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4D0C" w:rsidRDefault="00334D0C" w:rsidP="00CF6CCB">
      <w:pPr>
        <w:rPr>
          <w:rFonts w:ascii="Arial" w:hAnsi="Arial" w:cs="Arial"/>
        </w:rPr>
      </w:pPr>
      <w:r w:rsidRPr="00B32D88">
        <w:rPr>
          <w:rFonts w:ascii="Arial" w:hAnsi="Arial" w:cs="Arial"/>
          <w:b/>
          <w:color w:val="000000" w:themeColor="text1"/>
          <w:sz w:val="24"/>
          <w:szCs w:val="24"/>
        </w:rPr>
        <w:t>Metabolomic analysis to assess response to immunotherapy for malignant brain tumors</w:t>
      </w:r>
      <w:r w:rsidRPr="00597288">
        <w:rPr>
          <w:rFonts w:ascii="Arial" w:hAnsi="Arial" w:cs="Arial"/>
        </w:rPr>
        <w:t xml:space="preserve"> </w:t>
      </w:r>
    </w:p>
    <w:p w:rsidR="00334D0C" w:rsidRDefault="00334D0C" w:rsidP="00CF6CCB">
      <w:pPr>
        <w:rPr>
          <w:rFonts w:ascii="Arial" w:hAnsi="Arial" w:cs="Arial"/>
        </w:rPr>
      </w:pPr>
    </w:p>
    <w:p w:rsidR="00334D0C" w:rsidRPr="002046FD" w:rsidRDefault="00334D0C" w:rsidP="00334D0C">
      <w:pPr>
        <w:spacing w:line="360" w:lineRule="auto"/>
        <w:rPr>
          <w:i/>
          <w:color w:val="000000" w:themeColor="text1"/>
        </w:rPr>
      </w:pPr>
      <w:r w:rsidRPr="002046FD">
        <w:rPr>
          <w:i/>
          <w:color w:val="000000" w:themeColor="text1"/>
        </w:rPr>
        <w:t>NMR sample preparation</w:t>
      </w:r>
    </w:p>
    <w:p w:rsidR="00334D0C" w:rsidRPr="002046FD" w:rsidRDefault="00334D0C" w:rsidP="00334D0C">
      <w:pPr>
        <w:spacing w:line="360" w:lineRule="auto"/>
        <w:ind w:firstLine="720"/>
        <w:rPr>
          <w:color w:val="000000" w:themeColor="text1"/>
        </w:rPr>
      </w:pPr>
      <w:r w:rsidRPr="002046FD">
        <w:rPr>
          <w:color w:val="000000" w:themeColor="text1"/>
        </w:rPr>
        <w:t xml:space="preserve">No </w:t>
      </w:r>
      <w:r w:rsidRPr="005A043E">
        <w:rPr>
          <w:color w:val="000000" w:themeColor="text1"/>
        </w:rPr>
        <w:t xml:space="preserve">filtration </w:t>
      </w:r>
      <w:r>
        <w:rPr>
          <w:color w:val="000000" w:themeColor="text1"/>
        </w:rPr>
        <w:t>was</w:t>
      </w:r>
      <w:r w:rsidRPr="002046FD">
        <w:rPr>
          <w:color w:val="000000" w:themeColor="text1"/>
        </w:rPr>
        <w:t xml:space="preserve"> performed for urine samples. The urine samples were centrifuged at 4 </w:t>
      </w:r>
      <w:r w:rsidRPr="002046FD">
        <w:rPr>
          <w:color w:val="000000" w:themeColor="text1"/>
          <w:vertAlign w:val="superscript"/>
        </w:rPr>
        <w:t>o</w:t>
      </w:r>
      <w:r w:rsidRPr="002046FD">
        <w:rPr>
          <w:color w:val="000000" w:themeColor="text1"/>
        </w:rPr>
        <w:t>C, with 13.2</w:t>
      </w:r>
      <w:r>
        <w:rPr>
          <w:color w:val="000000" w:themeColor="text1"/>
        </w:rPr>
        <w:t xml:space="preserve"> </w:t>
      </w:r>
      <w:r w:rsidRPr="002046FD">
        <w:rPr>
          <w:color w:val="000000" w:themeColor="text1"/>
        </w:rPr>
        <w:t xml:space="preserve">K rpm speed before mixing it with </w:t>
      </w:r>
      <w:r>
        <w:rPr>
          <w:color w:val="000000" w:themeColor="text1"/>
        </w:rPr>
        <w:t xml:space="preserve">an </w:t>
      </w:r>
      <w:r w:rsidRPr="002046FD">
        <w:rPr>
          <w:color w:val="000000" w:themeColor="text1"/>
        </w:rPr>
        <w:t>internal reference and phosphate buffer system. To isolate metabolites from serum samples, perchloric acid (PCA) extraction was performed. Fifty microliter</w:t>
      </w:r>
      <w:r>
        <w:rPr>
          <w:color w:val="000000" w:themeColor="text1"/>
        </w:rPr>
        <w:t>s</w:t>
      </w:r>
      <w:r w:rsidRPr="002046FD">
        <w:rPr>
          <w:color w:val="000000" w:themeColor="text1"/>
        </w:rPr>
        <w:t xml:space="preserve"> of serum sample was taken in a vial and 1 mL of ice cold 6 % (v/v) PCA was added to it. The mixture was vortex</w:t>
      </w:r>
      <w:r>
        <w:rPr>
          <w:color w:val="000000" w:themeColor="text1"/>
        </w:rPr>
        <w:t>ed</w:t>
      </w:r>
      <w:r w:rsidRPr="002046FD">
        <w:rPr>
          <w:color w:val="000000" w:themeColor="text1"/>
        </w:rPr>
        <w:t xml:space="preserve"> for </w:t>
      </w:r>
      <w:r>
        <w:rPr>
          <w:color w:val="000000" w:themeColor="text1"/>
        </w:rPr>
        <w:t>2</w:t>
      </w:r>
      <w:r w:rsidRPr="002046FD">
        <w:rPr>
          <w:color w:val="000000" w:themeColor="text1"/>
        </w:rPr>
        <w:t xml:space="preserve"> minutes and centrifuged a</w:t>
      </w:r>
      <w:bookmarkStart w:id="0" w:name="_GoBack"/>
      <w:bookmarkEnd w:id="0"/>
      <w:r w:rsidRPr="002046FD">
        <w:rPr>
          <w:color w:val="000000" w:themeColor="text1"/>
        </w:rPr>
        <w:t xml:space="preserve">t 4 </w:t>
      </w:r>
      <w:r w:rsidRPr="004F22FF">
        <w:rPr>
          <w:color w:val="000000" w:themeColor="text1"/>
          <w:vertAlign w:val="superscript"/>
        </w:rPr>
        <w:t>o</w:t>
      </w:r>
      <w:r w:rsidRPr="002046FD">
        <w:rPr>
          <w:color w:val="000000" w:themeColor="text1"/>
        </w:rPr>
        <w:t xml:space="preserve">C and 13.2 K rpm speed. Supernatant from the centrifuged sample was taken in a new vial and neutralized with 5 M potassium hydroxide making its pH near to 6.5. </w:t>
      </w:r>
      <w:r>
        <w:rPr>
          <w:color w:val="000000" w:themeColor="text1"/>
        </w:rPr>
        <w:t>C</w:t>
      </w:r>
      <w:r w:rsidRPr="002046FD">
        <w:rPr>
          <w:color w:val="000000" w:themeColor="text1"/>
        </w:rPr>
        <w:t xml:space="preserve">entrifugation (4 </w:t>
      </w:r>
      <w:r w:rsidRPr="002046FD">
        <w:rPr>
          <w:color w:val="000000" w:themeColor="text1"/>
          <w:vertAlign w:val="superscript"/>
        </w:rPr>
        <w:t>o</w:t>
      </w:r>
      <w:r w:rsidRPr="002046FD">
        <w:rPr>
          <w:color w:val="000000" w:themeColor="text1"/>
        </w:rPr>
        <w:t xml:space="preserve">C temperature, 13.2 K rpm speed) of the neutralized solution was performed to remove </w:t>
      </w:r>
      <w:r>
        <w:rPr>
          <w:color w:val="000000" w:themeColor="text1"/>
        </w:rPr>
        <w:t xml:space="preserve">the </w:t>
      </w:r>
      <w:r w:rsidRPr="002046FD">
        <w:rPr>
          <w:color w:val="000000" w:themeColor="text1"/>
        </w:rPr>
        <w:t xml:space="preserve">potassium perchlorate salt. The supernatant was dried using </w:t>
      </w:r>
      <w:r>
        <w:rPr>
          <w:color w:val="000000" w:themeColor="text1"/>
        </w:rPr>
        <w:t xml:space="preserve">a </w:t>
      </w:r>
      <w:r w:rsidRPr="002046FD">
        <w:rPr>
          <w:color w:val="000000" w:themeColor="text1"/>
        </w:rPr>
        <w:t>room temperature lyophilizer (Thermo-Scentific, Dallas, USA). The dried powder w</w:t>
      </w:r>
      <w:r>
        <w:rPr>
          <w:color w:val="000000" w:themeColor="text1"/>
        </w:rPr>
        <w:t>as suspended in 200 µL of ultra-</w:t>
      </w:r>
      <w:r w:rsidRPr="002046FD">
        <w:rPr>
          <w:color w:val="000000" w:themeColor="text1"/>
        </w:rPr>
        <w:t xml:space="preserve">pure water. The pH of the mixture was adjusted to 7.0 using 1M sodium hydroxide and 1M hydrochloride. </w:t>
      </w:r>
      <w:r>
        <w:rPr>
          <w:color w:val="000000" w:themeColor="text1"/>
        </w:rPr>
        <w:t>C</w:t>
      </w:r>
      <w:r w:rsidRPr="002046FD">
        <w:rPr>
          <w:color w:val="000000" w:themeColor="text1"/>
        </w:rPr>
        <w:t>entrifugation</w:t>
      </w:r>
      <w:r>
        <w:rPr>
          <w:color w:val="000000" w:themeColor="text1"/>
        </w:rPr>
        <w:t xml:space="preserve"> </w:t>
      </w:r>
      <w:r w:rsidRPr="002046FD">
        <w:rPr>
          <w:color w:val="000000" w:themeColor="text1"/>
        </w:rPr>
        <w:t xml:space="preserve">(4 </w:t>
      </w:r>
      <w:r w:rsidRPr="002046FD">
        <w:rPr>
          <w:color w:val="000000" w:themeColor="text1"/>
          <w:vertAlign w:val="superscript"/>
        </w:rPr>
        <w:t>o</w:t>
      </w:r>
      <w:r w:rsidRPr="002046FD">
        <w:rPr>
          <w:color w:val="000000" w:themeColor="text1"/>
        </w:rPr>
        <w:t xml:space="preserve">C temperature, 13.2 K rpm speed) of the mixture was performed to remove excess insoluble salt. The supernatant solution was again </w:t>
      </w:r>
      <w:r>
        <w:rPr>
          <w:color w:val="000000" w:themeColor="text1"/>
        </w:rPr>
        <w:t>lyophilized</w:t>
      </w:r>
      <w:r w:rsidRPr="002046FD">
        <w:rPr>
          <w:color w:val="000000" w:themeColor="text1"/>
        </w:rPr>
        <w:t xml:space="preserve">. The resulted dried powder was resuspended in deuterated phosphate buffer system to prepare </w:t>
      </w:r>
      <w:r>
        <w:rPr>
          <w:color w:val="000000" w:themeColor="text1"/>
        </w:rPr>
        <w:t xml:space="preserve">the </w:t>
      </w:r>
      <w:r w:rsidRPr="002046FD">
        <w:rPr>
          <w:color w:val="000000" w:themeColor="text1"/>
        </w:rPr>
        <w:t>NMR sample</w:t>
      </w:r>
      <w:r>
        <w:rPr>
          <w:color w:val="000000" w:themeColor="text1"/>
        </w:rPr>
        <w:t>s</w:t>
      </w:r>
      <w:r w:rsidRPr="002046FD">
        <w:rPr>
          <w:color w:val="000000" w:themeColor="text1"/>
        </w:rPr>
        <w:t xml:space="preserve">. In case of serum samples, </w:t>
      </w:r>
      <w:r>
        <w:rPr>
          <w:color w:val="000000" w:themeColor="text1"/>
        </w:rPr>
        <w:t xml:space="preserve">the solid was dissolved in a 90/10 mixture of 50 mM </w:t>
      </w:r>
      <w:r w:rsidRPr="002046FD">
        <w:rPr>
          <w:color w:val="000000" w:themeColor="text1"/>
        </w:rPr>
        <w:t>sodium phosphate</w:t>
      </w:r>
      <w:r>
        <w:rPr>
          <w:color w:val="000000" w:themeColor="text1"/>
        </w:rPr>
        <w:t xml:space="preserve"> buffer</w:t>
      </w:r>
      <w:r w:rsidRPr="002046FD">
        <w:rPr>
          <w:color w:val="000000" w:themeColor="text1"/>
        </w:rPr>
        <w:t xml:space="preserve"> (pH 7.0) </w:t>
      </w:r>
      <w:r>
        <w:rPr>
          <w:color w:val="000000" w:themeColor="text1"/>
        </w:rPr>
        <w:t>with</w:t>
      </w:r>
      <w:r w:rsidRPr="002046FD">
        <w:rPr>
          <w:color w:val="000000" w:themeColor="text1"/>
        </w:rPr>
        <w:t xml:space="preserve"> 2 mM of ethylene diamine tetra acetic acid (EDTA) </w:t>
      </w:r>
      <w:r>
        <w:rPr>
          <w:color w:val="000000" w:themeColor="text1"/>
        </w:rPr>
        <w:t>and</w:t>
      </w:r>
      <w:r w:rsidRPr="002046FD">
        <w:rPr>
          <w:color w:val="000000" w:themeColor="text1"/>
        </w:rPr>
        <w:t xml:space="preserve"> </w:t>
      </w:r>
      <w:r>
        <w:rPr>
          <w:color w:val="000000" w:themeColor="text1"/>
        </w:rPr>
        <w:t xml:space="preserve">a </w:t>
      </w:r>
      <w:r w:rsidRPr="002046FD">
        <w:rPr>
          <w:color w:val="000000" w:themeColor="text1"/>
        </w:rPr>
        <w:t xml:space="preserve">Chenomx internal standard (Chenomx Inc., Alberta, Canada) </w:t>
      </w:r>
      <w:r w:rsidRPr="005A043E">
        <w:rPr>
          <w:color w:val="000000" w:themeColor="text1"/>
        </w:rPr>
        <w:t>consisting of</w:t>
      </w:r>
      <w:r w:rsidRPr="002046FD">
        <w:rPr>
          <w:color w:val="000000" w:themeColor="text1"/>
        </w:rPr>
        <w:t xml:space="preserve"> 5 mM 2,2-Dimethyl-2-silapentane-5-sulfonate sodium salt (DSS-D</w:t>
      </w:r>
      <w:r w:rsidRPr="00115088">
        <w:rPr>
          <w:color w:val="000000" w:themeColor="text1"/>
          <w:vertAlign w:val="subscript"/>
        </w:rPr>
        <w:t>6</w:t>
      </w:r>
      <w:r w:rsidRPr="002046FD">
        <w:rPr>
          <w:color w:val="000000" w:themeColor="text1"/>
        </w:rPr>
        <w:t>) and 0.2% NaN</w:t>
      </w:r>
      <w:r w:rsidRPr="00115088">
        <w:rPr>
          <w:color w:val="000000" w:themeColor="text1"/>
          <w:vertAlign w:val="subscript"/>
        </w:rPr>
        <w:t>3</w:t>
      </w:r>
      <w:r w:rsidRPr="002046FD">
        <w:rPr>
          <w:color w:val="000000" w:themeColor="text1"/>
        </w:rPr>
        <w:t xml:space="preserve"> in D</w:t>
      </w:r>
      <w:r w:rsidRPr="00115088">
        <w:rPr>
          <w:color w:val="000000" w:themeColor="text1"/>
          <w:vertAlign w:val="subscript"/>
        </w:rPr>
        <w:t>2</w:t>
      </w:r>
      <w:r w:rsidRPr="002046FD">
        <w:rPr>
          <w:color w:val="000000" w:themeColor="text1"/>
        </w:rPr>
        <w:t xml:space="preserve">O. Final volume of NMR sample was 600 μL (in 5 mm shuttle tube), from which 100 μL was taken from each sample to prepare </w:t>
      </w:r>
      <w:r>
        <w:rPr>
          <w:color w:val="000000" w:themeColor="text1"/>
        </w:rPr>
        <w:t xml:space="preserve">the </w:t>
      </w:r>
      <w:r w:rsidRPr="002046FD">
        <w:rPr>
          <w:color w:val="000000" w:themeColor="text1"/>
        </w:rPr>
        <w:t>pooled sample</w:t>
      </w:r>
      <w:r>
        <w:rPr>
          <w:color w:val="000000" w:themeColor="text1"/>
        </w:rPr>
        <w:t>s</w:t>
      </w:r>
      <w:r w:rsidRPr="002046FD">
        <w:rPr>
          <w:color w:val="000000" w:themeColor="text1"/>
        </w:rPr>
        <w:t xml:space="preserve">. </w:t>
      </w:r>
      <w:r>
        <w:rPr>
          <w:color w:val="000000" w:themeColor="text1"/>
        </w:rPr>
        <w:t>E</w:t>
      </w:r>
      <w:r w:rsidRPr="002046FD">
        <w:rPr>
          <w:color w:val="000000" w:themeColor="text1"/>
        </w:rPr>
        <w:t>ach urine sample has 550 μL of total volume including 82.5 μL of 1M Phosphate buffer (pH 7.2) with 55 μL of Chenomx standard containing 5 mM DSS</w:t>
      </w:r>
      <w:r>
        <w:rPr>
          <w:color w:val="000000" w:themeColor="text1"/>
        </w:rPr>
        <w:t>.</w:t>
      </w:r>
      <w:r w:rsidRPr="002046FD">
        <w:rPr>
          <w:color w:val="000000" w:themeColor="text1"/>
        </w:rPr>
        <w:t xml:space="preserve"> </w:t>
      </w:r>
      <w:r>
        <w:rPr>
          <w:color w:val="000000" w:themeColor="text1"/>
        </w:rPr>
        <w:t>NaN</w:t>
      </w:r>
      <w:r w:rsidRPr="006372E3">
        <w:rPr>
          <w:color w:val="000000" w:themeColor="text1"/>
          <w:vertAlign w:val="subscript"/>
        </w:rPr>
        <w:t>3</w:t>
      </w:r>
      <w:r>
        <w:rPr>
          <w:color w:val="000000" w:themeColor="text1"/>
        </w:rPr>
        <w:t xml:space="preserve"> was added as an antibacterial agent to 0.2%. For one set of</w:t>
      </w:r>
      <w:r w:rsidRPr="002046FD">
        <w:rPr>
          <w:color w:val="000000" w:themeColor="text1"/>
        </w:rPr>
        <w:t xml:space="preserve"> urine sample</w:t>
      </w:r>
      <w:r>
        <w:rPr>
          <w:color w:val="000000" w:themeColor="text1"/>
        </w:rPr>
        <w:t>s,</w:t>
      </w:r>
      <w:r w:rsidRPr="002046FD">
        <w:rPr>
          <w:color w:val="000000" w:themeColor="text1"/>
        </w:rPr>
        <w:t xml:space="preserve"> 10 mM of Trimethylsilylpropanoic acid (TSP) </w:t>
      </w:r>
      <w:r>
        <w:rPr>
          <w:color w:val="000000" w:themeColor="text1"/>
        </w:rPr>
        <w:t xml:space="preserve">was used </w:t>
      </w:r>
      <w:r w:rsidRPr="002046FD">
        <w:rPr>
          <w:color w:val="000000" w:themeColor="text1"/>
        </w:rPr>
        <w:t>as a standard internal reference instead of DSS.</w:t>
      </w:r>
    </w:p>
    <w:p w:rsidR="00334D0C" w:rsidRPr="002046FD" w:rsidRDefault="00334D0C" w:rsidP="00334D0C">
      <w:pPr>
        <w:spacing w:line="360" w:lineRule="auto"/>
        <w:ind w:firstLine="720"/>
        <w:rPr>
          <w:color w:val="000000" w:themeColor="text1"/>
        </w:rPr>
      </w:pPr>
    </w:p>
    <w:p w:rsidR="00334D0C" w:rsidRPr="002046FD" w:rsidRDefault="00334D0C" w:rsidP="00334D0C">
      <w:pPr>
        <w:spacing w:line="360" w:lineRule="auto"/>
        <w:rPr>
          <w:i/>
          <w:color w:val="000000" w:themeColor="text1"/>
        </w:rPr>
      </w:pPr>
      <w:r w:rsidRPr="002046FD">
        <w:rPr>
          <w:i/>
          <w:color w:val="000000" w:themeColor="text1"/>
        </w:rPr>
        <w:t>NMR Experiments</w:t>
      </w:r>
    </w:p>
    <w:p w:rsidR="00334D0C" w:rsidRPr="002046FD" w:rsidRDefault="00334D0C" w:rsidP="00334D0C">
      <w:pPr>
        <w:spacing w:line="360" w:lineRule="auto"/>
        <w:ind w:firstLine="720"/>
        <w:rPr>
          <w:color w:val="000000" w:themeColor="text1"/>
        </w:rPr>
      </w:pPr>
      <w:r>
        <w:rPr>
          <w:color w:val="000000" w:themeColor="text1"/>
        </w:rPr>
        <w:t xml:space="preserve">A </w:t>
      </w:r>
      <w:r w:rsidRPr="002046FD">
        <w:rPr>
          <w:color w:val="000000" w:themeColor="text1"/>
        </w:rPr>
        <w:t xml:space="preserve">Bruker NMR 14.1 T magnet equipped with the Avance Neo console and 5 mm TCl CryoProbe (Bruker BioSpin Corporation, Billerica, MA) was used to acquire all spectra for both urine and serum samples. All spectra were acquired at room temperature. For urine samples, </w:t>
      </w:r>
      <w:r>
        <w:rPr>
          <w:color w:val="000000" w:themeColor="text1"/>
        </w:rPr>
        <w:t xml:space="preserve">the </w:t>
      </w:r>
      <w:r w:rsidRPr="002046FD">
        <w:rPr>
          <w:color w:val="000000" w:themeColor="text1"/>
        </w:rPr>
        <w:t xml:space="preserve">first slice of a NOESY </w:t>
      </w:r>
      <w:r w:rsidRPr="002046FD">
        <w:rPr>
          <w:color w:val="000000" w:themeColor="text1"/>
        </w:rPr>
        <w:lastRenderedPageBreak/>
        <w:t>pulse sequence (tnnoesy) was used to acquire 1D proton spectra</w:t>
      </w:r>
      <w:r w:rsidRPr="002046FD">
        <w:rPr>
          <w:color w:val="000000" w:themeColor="text1"/>
        </w:rPr>
        <w:fldChar w:fldCharType="begin">
          <w:fldData xml:space="preserve">PEVuZE5vdGU+PENpdGU+PEF1dGhvcj5SYXZhbmJha2hzaDwvQXV0aG9yPjxZZWFyPjIwMTU8L1ll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</w:fldData>
        </w:fldChar>
      </w:r>
      <w:r>
        <w:rPr>
          <w:color w:val="000000" w:themeColor="text1"/>
        </w:rPr>
        <w:instrText xml:space="preserve"> ADDIN EN.CITE </w:instrText>
      </w:r>
      <w:r>
        <w:rPr>
          <w:color w:val="000000" w:themeColor="text1"/>
        </w:rPr>
        <w:fldChar w:fldCharType="begin">
          <w:fldData xml:space="preserve">PEVuZE5vdGU+PENpdGU+PEF1dGhvcj5SYXZhbmJha2hzaDwvQXV0aG9yPjxZZWFyPjIwMTU8L1ll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</w:fldData>
        </w:fldChar>
      </w:r>
      <w:r>
        <w:rPr>
          <w:color w:val="000000" w:themeColor="text1"/>
        </w:rPr>
        <w:instrText xml:space="preserve"> ADDIN EN.CITE.DATA </w:instrText>
      </w:r>
      <w:r>
        <w:rPr>
          <w:color w:val="000000" w:themeColor="text1"/>
        </w:rPr>
      </w:r>
      <w:r>
        <w:rPr>
          <w:color w:val="000000" w:themeColor="text1"/>
        </w:rPr>
        <w:fldChar w:fldCharType="end"/>
      </w:r>
      <w:r w:rsidRPr="002046FD">
        <w:rPr>
          <w:color w:val="000000" w:themeColor="text1"/>
        </w:rPr>
        <w:fldChar w:fldCharType="separate"/>
      </w:r>
      <w:r w:rsidRPr="00334D0C">
        <w:rPr>
          <w:noProof/>
          <w:color w:val="000000" w:themeColor="text1"/>
          <w:vertAlign w:val="superscript"/>
        </w:rPr>
        <w:t>1</w:t>
      </w:r>
      <w:r w:rsidRPr="002046FD">
        <w:rPr>
          <w:color w:val="000000" w:themeColor="text1"/>
        </w:rPr>
        <w:fldChar w:fldCharType="end"/>
      </w:r>
      <w:r w:rsidRPr="002046FD">
        <w:rPr>
          <w:color w:val="000000" w:themeColor="text1"/>
        </w:rPr>
        <w:t>. The parameters used for acquisition have been previously described</w:t>
      </w:r>
      <w:r w:rsidRPr="002046FD">
        <w:rPr>
          <w:color w:val="000000" w:themeColor="text1"/>
        </w:rPr>
        <w:fldChar w:fldCharType="begin">
          <w:fldData xml:space="preserve">PEVuZE5vdGU+PENpdGU+PEF1dGhvcj5Mb2hyPC9BdXRob3I+PFllYXI+MjAxOTwvWWVhcj48UmVj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=
</w:fldData>
        </w:fldChar>
      </w:r>
      <w:r>
        <w:rPr>
          <w:color w:val="000000" w:themeColor="text1"/>
        </w:rPr>
        <w:instrText xml:space="preserve"> ADDIN EN.CITE </w:instrText>
      </w:r>
      <w:r>
        <w:rPr>
          <w:color w:val="000000" w:themeColor="text1"/>
        </w:rPr>
        <w:fldChar w:fldCharType="begin">
          <w:fldData xml:space="preserve">PEVuZE5vdGU+PENpdGU+PEF1dGhvcj5Mb2hyPC9BdXRob3I+PFllYXI+MjAxOTwvWWVhcj48UmVj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=
</w:fldData>
        </w:fldChar>
      </w:r>
      <w:r>
        <w:rPr>
          <w:color w:val="000000" w:themeColor="text1"/>
        </w:rPr>
        <w:instrText xml:space="preserve"> ADDIN EN.CITE.DATA </w:instrText>
      </w:r>
      <w:r>
        <w:rPr>
          <w:color w:val="000000" w:themeColor="text1"/>
        </w:rPr>
      </w:r>
      <w:r>
        <w:rPr>
          <w:color w:val="000000" w:themeColor="text1"/>
        </w:rPr>
        <w:fldChar w:fldCharType="end"/>
      </w:r>
      <w:r w:rsidRPr="002046FD">
        <w:rPr>
          <w:color w:val="000000" w:themeColor="text1"/>
        </w:rPr>
        <w:fldChar w:fldCharType="separate"/>
      </w:r>
      <w:r w:rsidRPr="00334D0C">
        <w:rPr>
          <w:noProof/>
          <w:color w:val="000000" w:themeColor="text1"/>
          <w:vertAlign w:val="superscript"/>
        </w:rPr>
        <w:t>2, 3</w:t>
      </w:r>
      <w:r w:rsidRPr="002046FD">
        <w:rPr>
          <w:color w:val="000000" w:themeColor="text1"/>
        </w:rPr>
        <w:fldChar w:fldCharType="end"/>
      </w:r>
      <w:r>
        <w:rPr>
          <w:color w:val="000000" w:themeColor="text1"/>
        </w:rPr>
        <w:t>,</w:t>
      </w:r>
      <w:r w:rsidRPr="002046FD">
        <w:rPr>
          <w:color w:val="000000" w:themeColor="text1"/>
        </w:rPr>
        <w:t xml:space="preserve"> </w:t>
      </w:r>
      <w:r>
        <w:rPr>
          <w:color w:val="000000" w:themeColor="text1"/>
        </w:rPr>
        <w:t xml:space="preserve">but </w:t>
      </w:r>
      <w:r w:rsidRPr="002046FD">
        <w:rPr>
          <w:color w:val="000000" w:themeColor="text1"/>
        </w:rPr>
        <w:t xml:space="preserve">1D proton spectra were collected with following </w:t>
      </w:r>
      <w:r w:rsidRPr="005A043E">
        <w:rPr>
          <w:color w:val="000000" w:themeColor="text1"/>
        </w:rPr>
        <w:t xml:space="preserve">acquisition </w:t>
      </w:r>
      <w:r w:rsidRPr="002046FD">
        <w:rPr>
          <w:color w:val="000000" w:themeColor="text1"/>
        </w:rPr>
        <w:t xml:space="preserve">parameters: relaxation delay (d1) of </w:t>
      </w:r>
      <w:r>
        <w:rPr>
          <w:color w:val="000000" w:themeColor="text1"/>
        </w:rPr>
        <w:t>1</w:t>
      </w:r>
      <w:r w:rsidRPr="002046FD">
        <w:rPr>
          <w:color w:val="000000" w:themeColor="text1"/>
        </w:rPr>
        <w:t xml:space="preserve"> s</w:t>
      </w:r>
      <w:r>
        <w:rPr>
          <w:color w:val="000000" w:themeColor="text1"/>
        </w:rPr>
        <w:t xml:space="preserve"> with water presaturation</w:t>
      </w:r>
      <w:r w:rsidRPr="002046FD">
        <w:rPr>
          <w:color w:val="000000" w:themeColor="text1"/>
        </w:rPr>
        <w:t xml:space="preserve">, </w:t>
      </w:r>
      <w:r>
        <w:rPr>
          <w:color w:val="000000" w:themeColor="text1"/>
        </w:rPr>
        <w:t>acquisition time of 4 s (5 s time-to-repeat, T</w:t>
      </w:r>
      <w:r w:rsidRPr="00A15763">
        <w:rPr>
          <w:color w:val="000000" w:themeColor="text1"/>
          <w:vertAlign w:val="subscript"/>
        </w:rPr>
        <w:t>r</w:t>
      </w:r>
      <w:r>
        <w:rPr>
          <w:color w:val="000000" w:themeColor="text1"/>
        </w:rPr>
        <w:t xml:space="preserve">), </w:t>
      </w:r>
      <w:r w:rsidRPr="002046FD">
        <w:rPr>
          <w:color w:val="000000" w:themeColor="text1"/>
        </w:rPr>
        <w:t>128 scans (nt), loop size of 32, spectral width of 7142.9 Hz, and 90 degree excitation pulse</w:t>
      </w:r>
      <w:r>
        <w:rPr>
          <w:color w:val="000000" w:themeColor="text1"/>
        </w:rPr>
        <w:t>s</w:t>
      </w:r>
      <w:r w:rsidRPr="002046FD">
        <w:rPr>
          <w:color w:val="000000" w:themeColor="text1"/>
        </w:rPr>
        <w:t>.</w:t>
      </w:r>
      <w:r>
        <w:rPr>
          <w:color w:val="000000" w:themeColor="text1"/>
        </w:rPr>
        <w:t xml:space="preserve"> The NOESY mixing time was set to 200 ms with additonal water saturation. Sample temperature was maintained at 298 K. For serum samples, the PROJECT pulse sequence was used to collect T</w:t>
      </w:r>
      <w:r w:rsidRPr="00A15763">
        <w:rPr>
          <w:color w:val="000000" w:themeColor="text1"/>
          <w:vertAlign w:val="subscript"/>
        </w:rPr>
        <w:t>2</w:t>
      </w:r>
      <w:r>
        <w:rPr>
          <w:color w:val="000000" w:themeColor="text1"/>
        </w:rPr>
        <w:t>-weighted spectra that suppressed signals from fats and macromolecules. A loop size of 32 was used to collect 128 scans. The acquistion time was 4.54 s, and d1 was 3 s (7.54 s T</w:t>
      </w:r>
      <w:r>
        <w:rPr>
          <w:color w:val="000000" w:themeColor="text1"/>
          <w:vertAlign w:val="subscript"/>
        </w:rPr>
        <w:t>r</w:t>
      </w:r>
      <w:r>
        <w:rPr>
          <w:color w:val="000000" w:themeColor="text1"/>
        </w:rPr>
        <w:t>).</w:t>
      </w:r>
    </w:p>
    <w:p w:rsidR="00334D0C" w:rsidRPr="002046FD" w:rsidRDefault="00334D0C" w:rsidP="00334D0C">
      <w:pPr>
        <w:spacing w:line="360" w:lineRule="auto"/>
        <w:rPr>
          <w:color w:val="000000" w:themeColor="text1"/>
        </w:rPr>
      </w:pPr>
    </w:p>
    <w:p w:rsidR="00334D0C" w:rsidRPr="002046FD" w:rsidRDefault="00334D0C" w:rsidP="00334D0C">
      <w:pPr>
        <w:spacing w:line="360" w:lineRule="auto"/>
        <w:rPr>
          <w:i/>
          <w:color w:val="000000" w:themeColor="text1"/>
        </w:rPr>
      </w:pPr>
      <w:r w:rsidRPr="002046FD">
        <w:rPr>
          <w:i/>
          <w:color w:val="000000" w:themeColor="text1"/>
        </w:rPr>
        <w:t>NMR Data processing</w:t>
      </w:r>
    </w:p>
    <w:p w:rsidR="00334D0C" w:rsidRPr="002046FD" w:rsidRDefault="00334D0C" w:rsidP="00334D0C">
      <w:pPr>
        <w:spacing w:line="360" w:lineRule="auto"/>
        <w:ind w:firstLine="720"/>
        <w:rPr>
          <w:color w:val="000000" w:themeColor="text1"/>
        </w:rPr>
      </w:pPr>
      <w:r w:rsidRPr="002046FD">
        <w:rPr>
          <w:color w:val="000000" w:themeColor="text1"/>
        </w:rPr>
        <w:t xml:space="preserve">Spectra were processed using MestReNova 11.0.0-17609 (Mestrelab Research,S.L., Santiago de Compostela, Spain) software. All spectra were zero filled to 64K with exponential line broadening of 0.22 Hz before Fourier </w:t>
      </w:r>
      <w:r>
        <w:rPr>
          <w:color w:val="000000" w:themeColor="text1"/>
        </w:rPr>
        <w:t>t</w:t>
      </w:r>
      <w:r w:rsidRPr="002046FD">
        <w:rPr>
          <w:color w:val="000000" w:themeColor="text1"/>
        </w:rPr>
        <w:t>ransformation. These spectra wer</w:t>
      </w:r>
      <w:r>
        <w:rPr>
          <w:color w:val="000000" w:themeColor="text1"/>
        </w:rPr>
        <w:t>e further phase and Spline base</w:t>
      </w:r>
      <w:r w:rsidRPr="002046FD">
        <w:rPr>
          <w:color w:val="000000" w:themeColor="text1"/>
        </w:rPr>
        <w:t xml:space="preserve">line corrected. All spectra were calibrated with </w:t>
      </w:r>
      <w:r>
        <w:rPr>
          <w:color w:val="000000" w:themeColor="text1"/>
        </w:rPr>
        <w:t xml:space="preserve">the </w:t>
      </w:r>
      <w:r w:rsidRPr="002046FD">
        <w:rPr>
          <w:color w:val="000000" w:themeColor="text1"/>
        </w:rPr>
        <w:t>DSS peak at 0.0 ppm. Integrated areas were extracted using MestReNova 11.0.0-17609 for respective metabolites for quantification. The concentration of samples was determined using Chenomx software (Chenomx, Inc., Alberta, Canada). T</w:t>
      </w:r>
      <w:r w:rsidRPr="00143D7D">
        <w:rPr>
          <w:color w:val="000000" w:themeColor="text1"/>
          <w:vertAlign w:val="subscript"/>
        </w:rPr>
        <w:t>2</w:t>
      </w:r>
      <w:r w:rsidRPr="002046FD">
        <w:rPr>
          <w:color w:val="000000" w:themeColor="text1"/>
        </w:rPr>
        <w:t xml:space="preserve"> correction was performed for spectra collected with the PROJECT pulse sequence.</w:t>
      </w:r>
    </w:p>
    <w:p w:rsidR="00334D0C" w:rsidRPr="002046FD" w:rsidRDefault="00334D0C" w:rsidP="00334D0C">
      <w:pPr>
        <w:spacing w:line="360" w:lineRule="auto"/>
        <w:ind w:firstLine="720"/>
        <w:rPr>
          <w:color w:val="000000" w:themeColor="text1"/>
        </w:rPr>
      </w:pPr>
    </w:p>
    <w:p w:rsidR="00334D0C" w:rsidRPr="002046FD" w:rsidRDefault="00334D0C" w:rsidP="00334D0C">
      <w:pPr>
        <w:spacing w:line="360" w:lineRule="auto"/>
        <w:rPr>
          <w:i/>
          <w:color w:val="000000" w:themeColor="text1"/>
        </w:rPr>
      </w:pPr>
      <w:r w:rsidRPr="002046FD">
        <w:rPr>
          <w:i/>
          <w:color w:val="000000" w:themeColor="text1"/>
        </w:rPr>
        <w:t>Multivariate data analysis</w:t>
      </w:r>
    </w:p>
    <w:p w:rsidR="00334D0C" w:rsidRDefault="00334D0C" w:rsidP="00334D0C">
      <w:pPr>
        <w:rPr>
          <w:color w:val="000000" w:themeColor="text1"/>
        </w:rPr>
      </w:pPr>
      <w:r w:rsidRPr="002046FD">
        <w:rPr>
          <w:color w:val="000000" w:themeColor="text1"/>
        </w:rPr>
        <w:t>MetaboAnalyst 3.0, a web based comprehensive software tool was used to perform metabolomics data analysis</w:t>
      </w:r>
      <w:r w:rsidRPr="002046FD">
        <w:rPr>
          <w:color w:val="000000" w:themeColor="text1"/>
        </w:rPr>
        <w:fldChar w:fldCharType="begin"/>
      </w:r>
      <w:r>
        <w:rPr>
          <w:color w:val="000000" w:themeColor="text1"/>
        </w:rPr>
        <w:instrText xml:space="preserve"> ADDIN EN.CITE &lt;EndNote&gt;&lt;Cite&gt;&lt;Author&gt;Xia&lt;/Author&gt;&lt;Year&gt;2015&lt;/Year&gt;&lt;RecNum&gt;148&lt;/RecNum&gt;&lt;DisplayText&gt;&lt;style face="superscript"&gt;4&lt;/style&gt;&lt;/DisplayText&gt;&lt;record&gt;&lt;rec-number&gt;148&lt;/rec-number&gt;&lt;foreign-keys&gt;&lt;key app="EN" db-id="xzds5wfxaetwwses5fvpx9rqrdvdefxx2d9r" timestamp="1600661519"&gt;148&lt;/key&gt;&lt;/foreign-keys&gt;&lt;ref-type name="Journal Article"&gt;17&lt;/ref-type&gt;&lt;contributors&gt;&lt;authors&gt;&lt;author&gt;Xia, J.&lt;/author&gt;&lt;author&gt;Sinelnikov, I. V.&lt;/author&gt;&lt;author&gt;Han, B.&lt;/author&gt;&lt;author&gt;Wishart, D. S.&lt;/author&gt;&lt;/authors&gt;&lt;/contributors&gt;&lt;auth-address&gt;Institute of Parasitology, and Department of Animal Science, McGill University, Ste. Ann de Bellevue, QC H9X 3V9, Canada Department of Microbiology and Immunology, McGill University, Montreal, QC H3A 2B4, Canada jeff.xia@mcgill.ca.&amp;#xD;Department of Computing Science, University of Alberta, Edmonton, AB T6G 2E8, Canada.&amp;#xD;Department of Computing Science, University of Alberta, Edmonton, AB T6G 2E8, Canada Department of Biological Sciences, University of Alberta, Edmonton, AB T6G 2E9, Canada National Institute for Nanotechnology, 11421 Saskatchewan Drive, Edmonton, AB T6G 2M9, Canada.&lt;/auth-address&gt;&lt;titles&gt;&lt;title&gt;MetaboAnalyst 3.0--making metabolomics more meaningful&lt;/title&gt;&lt;secondary-title&gt;Nucleic Acids Res&lt;/secondary-title&gt;&lt;/titles&gt;&lt;periodical&gt;&lt;full-title&gt;Nucleic Acids Res&lt;/full-title&gt;&lt;/periodical&gt;&lt;pages&gt;W251-7&lt;/pages&gt;&lt;volume&gt;43&lt;/volume&gt;&lt;number&gt;W1&lt;/number&gt;&lt;keywords&gt;&lt;keyword&gt;Biomarkers/analysis&lt;/keyword&gt;&lt;keyword&gt;Gene Expression Profiling&lt;/keyword&gt;&lt;keyword&gt;Internet&lt;/keyword&gt;&lt;keyword&gt;Metabolomics/*methods&lt;/keyword&gt;&lt;keyword&gt;ROC Curve&lt;/keyword&gt;&lt;keyword&gt;Sample Size&lt;/keyword&gt;&lt;keyword&gt;*Software&lt;/keyword&gt;&lt;/keywords&gt;&lt;dates&gt;&lt;year&gt;2015&lt;/year&gt;&lt;pub-dates&gt;&lt;date&gt;Jul 1&lt;/date&gt;&lt;/pub-dates&gt;&lt;/dates&gt;&lt;isbn&gt;1362-4962 (Electronic)&amp;#xD;0305-1048 (Linking)&lt;/isbn&gt;&lt;accession-num&gt;25897128&lt;/accession-num&gt;&lt;urls&gt;&lt;related-urls&gt;&lt;url&gt;https://www.ncbi.nlm.nih.gov/pubmed/25897128&lt;/url&gt;&lt;/related-urls&gt;&lt;/urls&gt;&lt;custom2&gt;PMC4489235&lt;/custom2&gt;&lt;electronic-resource-num&gt;10.1093/nar/gkv380&lt;/electronic-resource-num&gt;&lt;/record&gt;&lt;/Cite&gt;&lt;/EndNote&gt;</w:instrText>
      </w:r>
      <w:r w:rsidRPr="002046FD">
        <w:rPr>
          <w:color w:val="000000" w:themeColor="text1"/>
        </w:rPr>
        <w:fldChar w:fldCharType="separate"/>
      </w:r>
      <w:r w:rsidRPr="00334D0C">
        <w:rPr>
          <w:noProof/>
          <w:color w:val="000000" w:themeColor="text1"/>
          <w:vertAlign w:val="superscript"/>
        </w:rPr>
        <w:t>4</w:t>
      </w:r>
      <w:r w:rsidRPr="002046FD">
        <w:rPr>
          <w:color w:val="000000" w:themeColor="text1"/>
        </w:rPr>
        <w:fldChar w:fldCharType="end"/>
      </w:r>
      <w:r w:rsidRPr="002046FD">
        <w:rPr>
          <w:color w:val="000000" w:themeColor="text1"/>
        </w:rPr>
        <w:t xml:space="preserve">. Before running MetaboAnalyst 3.0, the </w:t>
      </w:r>
      <w:r w:rsidRPr="00DE066F">
        <w:rPr>
          <w:color w:val="000000" w:themeColor="text1"/>
          <w:vertAlign w:val="superscript"/>
        </w:rPr>
        <w:t>1</w:t>
      </w:r>
      <w:r w:rsidRPr="002046FD">
        <w:rPr>
          <w:color w:val="000000" w:themeColor="text1"/>
        </w:rPr>
        <w:t xml:space="preserve">H NMR spectra for all samples were pre-processed with MestReNova 11.0.0-17609. All the spectra were referenced, phased, baseline corrected, and locally aligned at several local regions using MestReNova 11.0.0-17609. Water, DSS/TSP and urea signals were removed from all spectra. </w:t>
      </w:r>
      <w:r>
        <w:rPr>
          <w:color w:val="000000" w:themeColor="text1"/>
        </w:rPr>
        <w:t>For non-targeted metabolomic analysis, a b</w:t>
      </w:r>
      <w:r w:rsidRPr="002046FD">
        <w:rPr>
          <w:color w:val="000000" w:themeColor="text1"/>
        </w:rPr>
        <w:t>inning size of 0.001 ppm was applied with probabilistic quotient normalization (PQN)</w:t>
      </w:r>
      <w:r>
        <w:rPr>
          <w:color w:val="000000" w:themeColor="text1"/>
        </w:rPr>
        <w:t xml:space="preserve"> in Metaboanalyst. However, for the targeted metabolomic analysis, urine-volume based normalized concentrations of 34 metabolites were utilized. Metabolites were assigned from a urine sample from a non-tumor bearing animal as previously described</w:t>
      </w:r>
      <w:r>
        <w:rPr>
          <w:color w:val="000000" w:themeColor="text1"/>
        </w:rPr>
        <w:fldChar w:fldCharType="begin">
          <w:fldData xml:space="preserve">PEVuZE5vdGU+PENpdGU+PEF1dGhvcj5CZWNrb25lcnQ8L0F1dGhvcj48WWVhcj4yMDA3PC9ZZWFy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</w:fldData>
        </w:fldChar>
      </w:r>
      <w:r>
        <w:rPr>
          <w:color w:val="000000" w:themeColor="text1"/>
        </w:rPr>
        <w:instrText xml:space="preserve"> ADDIN EN.CITE </w:instrText>
      </w:r>
      <w:r>
        <w:rPr>
          <w:color w:val="000000" w:themeColor="text1"/>
        </w:rPr>
        <w:fldChar w:fldCharType="begin">
          <w:fldData xml:space="preserve">PEVuZE5vdGU+PENpdGU+PEF1dGhvcj5CZWNrb25lcnQ8L0F1dGhvcj48WWVhcj4yMDA3PC9ZZWFy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</w:fldData>
        </w:fldChar>
      </w:r>
      <w:r>
        <w:rPr>
          <w:color w:val="000000" w:themeColor="text1"/>
        </w:rPr>
        <w:instrText xml:space="preserve"> ADDIN EN.CITE.DATA </w:instrText>
      </w:r>
      <w:r>
        <w:rPr>
          <w:color w:val="000000" w:themeColor="text1"/>
        </w:rPr>
      </w:r>
      <w:r>
        <w:rPr>
          <w:color w:val="000000" w:themeColor="text1"/>
        </w:rPr>
        <w:fldChar w:fldCharType="end"/>
      </w:r>
      <w:r>
        <w:rPr>
          <w:color w:val="000000" w:themeColor="text1"/>
        </w:rPr>
        <w:fldChar w:fldCharType="separate"/>
      </w:r>
      <w:r w:rsidRPr="00334D0C">
        <w:rPr>
          <w:noProof/>
          <w:color w:val="000000" w:themeColor="text1"/>
          <w:vertAlign w:val="superscript"/>
        </w:rPr>
        <w:t>5-11</w:t>
      </w:r>
      <w:r>
        <w:rPr>
          <w:color w:val="000000" w:themeColor="text1"/>
        </w:rPr>
        <w:fldChar w:fldCharType="end"/>
      </w:r>
    </w:p>
    <w:p w:rsidR="00CF6CCB" w:rsidRPr="001B7041" w:rsidRDefault="00CF6CCB" w:rsidP="00334D0C">
      <w:pPr>
        <w:rPr>
          <w:rFonts w:cs="Times New Roman"/>
        </w:rPr>
      </w:pPr>
      <w:r>
        <w:rPr>
          <w:rFonts w:cs="Times New Roman"/>
        </w:rPr>
        <w:t>References:</w:t>
      </w:r>
    </w:p>
    <w:p w:rsidR="00334D0C" w:rsidRPr="00334D0C" w:rsidRDefault="00CF6CCB" w:rsidP="00334D0C">
      <w:pPr>
        <w:pStyle w:val="EndNoteBibliography"/>
        <w:spacing w:after="0"/>
      </w:pPr>
      <w:r>
        <w:rPr>
          <w:rFonts w:ascii="Arial" w:hAnsi="Arial" w:cs="Arial"/>
        </w:rPr>
        <w:fldChar w:fldCharType="begin"/>
      </w:r>
      <w:r>
        <w:rPr>
          <w:rFonts w:ascii="Arial" w:hAnsi="Arial" w:cs="Arial"/>
        </w:rPr>
        <w:instrText xml:space="preserve"> ADDIN EN.REFLIST </w:instrText>
      </w:r>
      <w:r>
        <w:rPr>
          <w:rFonts w:ascii="Arial" w:hAnsi="Arial" w:cs="Arial"/>
        </w:rPr>
        <w:fldChar w:fldCharType="separate"/>
      </w:r>
      <w:r w:rsidR="00334D0C" w:rsidRPr="00334D0C">
        <w:t>1.</w:t>
      </w:r>
      <w:r w:rsidR="00334D0C" w:rsidRPr="00334D0C">
        <w:tab/>
        <w:t xml:space="preserve">Ravanbakhsh, S.;  Liu, P.;  Bjorndahl, T. C.;  Mandal, R.;  Grant, J. R.;  Wilson, M.;  Eisner, R.;  Sinelnikov, I.;  Hu, X.;  Luchinat, C.;  Greiner, R.; Wishart, D. S., Accurate, fully-automated NMR spectral profiling for metabolomics. </w:t>
      </w:r>
      <w:r w:rsidR="00334D0C" w:rsidRPr="00334D0C">
        <w:rPr>
          <w:i/>
        </w:rPr>
        <w:t xml:space="preserve">PLoS One </w:t>
      </w:r>
      <w:r w:rsidR="00334D0C" w:rsidRPr="00334D0C">
        <w:rPr>
          <w:b/>
        </w:rPr>
        <w:t>2015,</w:t>
      </w:r>
      <w:r w:rsidR="00334D0C" w:rsidRPr="00334D0C">
        <w:t xml:space="preserve"> </w:t>
      </w:r>
      <w:r w:rsidR="00334D0C" w:rsidRPr="00334D0C">
        <w:rPr>
          <w:i/>
        </w:rPr>
        <w:t>10</w:t>
      </w:r>
      <w:r w:rsidR="00334D0C" w:rsidRPr="00334D0C">
        <w:t xml:space="preserve"> (5), e0124219.</w:t>
      </w:r>
    </w:p>
    <w:p w:rsidR="00334D0C" w:rsidRPr="00334D0C" w:rsidRDefault="00334D0C" w:rsidP="00334D0C">
      <w:pPr>
        <w:pStyle w:val="EndNoteBibliography"/>
        <w:spacing w:after="0"/>
      </w:pPr>
      <w:r w:rsidRPr="00334D0C">
        <w:lastRenderedPageBreak/>
        <w:t>2.</w:t>
      </w:r>
      <w:r w:rsidRPr="00334D0C">
        <w:tab/>
        <w:t xml:space="preserve">Lohr, K. E.;  Khattri, R. B.;  Guingab-Cagmat, J.;  Camp, E. F.;  Merritt, M. E.;  Garrett, T. J.; Patterson, J. T., Metabolomic profiles differ among unique genotypes of a threatened Caribbean coral. </w:t>
      </w:r>
      <w:r w:rsidRPr="00334D0C">
        <w:rPr>
          <w:i/>
        </w:rPr>
        <w:t xml:space="preserve">Sci Rep </w:t>
      </w:r>
      <w:r w:rsidRPr="00334D0C">
        <w:rPr>
          <w:b/>
        </w:rPr>
        <w:t>2019,</w:t>
      </w:r>
      <w:r w:rsidRPr="00334D0C">
        <w:t xml:space="preserve"> </w:t>
      </w:r>
      <w:r w:rsidRPr="00334D0C">
        <w:rPr>
          <w:i/>
        </w:rPr>
        <w:t>9</w:t>
      </w:r>
      <w:r w:rsidRPr="00334D0C">
        <w:t xml:space="preserve"> (1), 6067.</w:t>
      </w:r>
    </w:p>
    <w:p w:rsidR="00334D0C" w:rsidRPr="00334D0C" w:rsidRDefault="00334D0C" w:rsidP="00334D0C">
      <w:pPr>
        <w:pStyle w:val="EndNoteBibliography"/>
        <w:spacing w:after="0"/>
      </w:pPr>
      <w:r w:rsidRPr="00334D0C">
        <w:t>3.</w:t>
      </w:r>
      <w:r w:rsidRPr="00334D0C">
        <w:tab/>
        <w:t xml:space="preserve">Myer, C.;  Perez, J.;  Abdelrahman, L.;  Mendez, R.;  Khattri, R. B.;  Junk, A. K.; Bhattacharya, S. K., Differentiation of soluble aqueous humor metabolites in primary open angle glaucoma and controls. </w:t>
      </w:r>
      <w:r w:rsidRPr="00334D0C">
        <w:rPr>
          <w:i/>
        </w:rPr>
        <w:t xml:space="preserve">Exp Eye Res </w:t>
      </w:r>
      <w:r w:rsidRPr="00334D0C">
        <w:rPr>
          <w:b/>
        </w:rPr>
        <w:t>2020,</w:t>
      </w:r>
      <w:r w:rsidRPr="00334D0C">
        <w:t xml:space="preserve"> </w:t>
      </w:r>
      <w:r w:rsidRPr="00334D0C">
        <w:rPr>
          <w:i/>
        </w:rPr>
        <w:t>194</w:t>
      </w:r>
      <w:r w:rsidRPr="00334D0C">
        <w:t>, 108024.</w:t>
      </w:r>
    </w:p>
    <w:p w:rsidR="00334D0C" w:rsidRPr="00334D0C" w:rsidRDefault="00334D0C" w:rsidP="00334D0C">
      <w:pPr>
        <w:pStyle w:val="EndNoteBibliography"/>
        <w:spacing w:after="0"/>
      </w:pPr>
      <w:r w:rsidRPr="00334D0C">
        <w:t>4.</w:t>
      </w:r>
      <w:r w:rsidRPr="00334D0C">
        <w:tab/>
        <w:t xml:space="preserve">Xia, J.;  Sinelnikov, I. V.;  Han, B.; Wishart, D. S., MetaboAnalyst 3.0--making metabolomics more meaningful. </w:t>
      </w:r>
      <w:r w:rsidRPr="00334D0C">
        <w:rPr>
          <w:i/>
        </w:rPr>
        <w:t xml:space="preserve">Nucleic Acids Res </w:t>
      </w:r>
      <w:r w:rsidRPr="00334D0C">
        <w:rPr>
          <w:b/>
        </w:rPr>
        <w:t>2015,</w:t>
      </w:r>
      <w:r w:rsidRPr="00334D0C">
        <w:t xml:space="preserve"> </w:t>
      </w:r>
      <w:r w:rsidRPr="00334D0C">
        <w:rPr>
          <w:i/>
        </w:rPr>
        <w:t>43</w:t>
      </w:r>
      <w:r w:rsidRPr="00334D0C">
        <w:t xml:space="preserve"> (W1), W251-7.</w:t>
      </w:r>
    </w:p>
    <w:p w:rsidR="00334D0C" w:rsidRPr="00334D0C" w:rsidRDefault="00334D0C" w:rsidP="00334D0C">
      <w:pPr>
        <w:pStyle w:val="EndNoteBibliography"/>
        <w:spacing w:after="0"/>
      </w:pPr>
      <w:r w:rsidRPr="00334D0C">
        <w:t>5.</w:t>
      </w:r>
      <w:r w:rsidRPr="00334D0C">
        <w:tab/>
        <w:t xml:space="preserve">Beckonert, O.;  Keun, H. C.;  Ebbels, T. M.;  Bundy, J.;  Holmes, E.;  Lindon, J. C.; Nicholson, J. K., Metabolic profiling, metabolomic and metabonomic procedures for NMR spectroscopy of urine, plasma, serum and tissue extracts. </w:t>
      </w:r>
      <w:r w:rsidRPr="00334D0C">
        <w:rPr>
          <w:i/>
        </w:rPr>
        <w:t xml:space="preserve">Nat Protoc </w:t>
      </w:r>
      <w:r w:rsidRPr="00334D0C">
        <w:rPr>
          <w:b/>
        </w:rPr>
        <w:t>2007,</w:t>
      </w:r>
      <w:r w:rsidRPr="00334D0C">
        <w:t xml:space="preserve"> </w:t>
      </w:r>
      <w:r w:rsidRPr="00334D0C">
        <w:rPr>
          <w:i/>
        </w:rPr>
        <w:t>2</w:t>
      </w:r>
      <w:r w:rsidRPr="00334D0C">
        <w:t xml:space="preserve"> (11), 2692-703.</w:t>
      </w:r>
    </w:p>
    <w:p w:rsidR="00334D0C" w:rsidRPr="00334D0C" w:rsidRDefault="00334D0C" w:rsidP="00334D0C">
      <w:pPr>
        <w:pStyle w:val="EndNoteBibliography"/>
        <w:spacing w:after="0"/>
      </w:pPr>
      <w:r w:rsidRPr="00334D0C">
        <w:t>6.</w:t>
      </w:r>
      <w:r w:rsidRPr="00334D0C">
        <w:tab/>
        <w:t xml:space="preserve">Dona, A. C.;  Jiménez, B.;  Schäfer, H.;  Humpfer, E.;  Spraul, M.;  Lewis, M. R.;  Pearce, J. T.;  Holmes, E.;  Lindon, J. C.; Nicholson, J. K., Precision high-throughput proton NMR spectroscopy of human urine, serum, and plasma for large-scale metabolic phenotyping. </w:t>
      </w:r>
      <w:r w:rsidRPr="00334D0C">
        <w:rPr>
          <w:i/>
        </w:rPr>
        <w:t xml:space="preserve">Anal Chem </w:t>
      </w:r>
      <w:r w:rsidRPr="00334D0C">
        <w:rPr>
          <w:b/>
        </w:rPr>
        <w:t>2014,</w:t>
      </w:r>
      <w:r w:rsidRPr="00334D0C">
        <w:t xml:space="preserve"> </w:t>
      </w:r>
      <w:r w:rsidRPr="00334D0C">
        <w:rPr>
          <w:i/>
        </w:rPr>
        <w:t>86</w:t>
      </w:r>
      <w:r w:rsidRPr="00334D0C">
        <w:t xml:space="preserve"> (19), 9887-94.</w:t>
      </w:r>
    </w:p>
    <w:p w:rsidR="00334D0C" w:rsidRPr="00334D0C" w:rsidRDefault="00334D0C" w:rsidP="00334D0C">
      <w:pPr>
        <w:pStyle w:val="EndNoteBibliography"/>
        <w:spacing w:after="0"/>
      </w:pPr>
      <w:r w:rsidRPr="00334D0C">
        <w:t>7.</w:t>
      </w:r>
      <w:r w:rsidRPr="00334D0C">
        <w:tab/>
        <w:t xml:space="preserve">Le Guennec, A.;  Tayyari, F.; Edison, A. S., Alternatives to Nuclear Overhauser Enhancement Spectroscopy Presat and Carr-Purcell-Meiboom-Gill Presat for NMR-Based Metabolomics. </w:t>
      </w:r>
      <w:r w:rsidRPr="00334D0C">
        <w:rPr>
          <w:i/>
        </w:rPr>
        <w:t xml:space="preserve">Anal Chem </w:t>
      </w:r>
      <w:r w:rsidRPr="00334D0C">
        <w:rPr>
          <w:b/>
        </w:rPr>
        <w:t>2017,</w:t>
      </w:r>
      <w:r w:rsidRPr="00334D0C">
        <w:t xml:space="preserve"> </w:t>
      </w:r>
      <w:r w:rsidRPr="00334D0C">
        <w:rPr>
          <w:i/>
        </w:rPr>
        <w:t>89</w:t>
      </w:r>
      <w:r w:rsidRPr="00334D0C">
        <w:t xml:space="preserve"> (17), 8582-8588.</w:t>
      </w:r>
    </w:p>
    <w:p w:rsidR="00334D0C" w:rsidRPr="00334D0C" w:rsidRDefault="00334D0C" w:rsidP="00334D0C">
      <w:pPr>
        <w:pStyle w:val="EndNoteBibliography"/>
        <w:spacing w:after="0"/>
      </w:pPr>
      <w:r w:rsidRPr="00334D0C">
        <w:t>8.</w:t>
      </w:r>
      <w:r w:rsidRPr="00334D0C">
        <w:tab/>
        <w:t xml:space="preserve">Guleria, A.;  Pratap, A.;  Dubey, D.;  Rawat, A.;  Chaurasia, S.;  Sukesh, E.;  Phatak, S.;  Ajmani, S.;  Kumar, U.;  Khetrapal, C. L.;  Bacon, P.;  Misra, R.; Kumar, D., NMR based serum metabolomics reveals a distinctive signature in patients with Lupus Nephritis. </w:t>
      </w:r>
      <w:r w:rsidRPr="00334D0C">
        <w:rPr>
          <w:i/>
        </w:rPr>
        <w:t xml:space="preserve">Sci Rep </w:t>
      </w:r>
      <w:r w:rsidRPr="00334D0C">
        <w:rPr>
          <w:b/>
        </w:rPr>
        <w:t>2016,</w:t>
      </w:r>
      <w:r w:rsidRPr="00334D0C">
        <w:t xml:space="preserve"> </w:t>
      </w:r>
      <w:r w:rsidRPr="00334D0C">
        <w:rPr>
          <w:i/>
        </w:rPr>
        <w:t>6</w:t>
      </w:r>
      <w:r w:rsidRPr="00334D0C">
        <w:t>, 35309.</w:t>
      </w:r>
    </w:p>
    <w:p w:rsidR="00334D0C" w:rsidRPr="00334D0C" w:rsidRDefault="00334D0C" w:rsidP="00334D0C">
      <w:pPr>
        <w:pStyle w:val="EndNoteBibliography"/>
        <w:spacing w:after="0"/>
      </w:pPr>
      <w:r w:rsidRPr="00334D0C">
        <w:t>9.</w:t>
      </w:r>
      <w:r w:rsidRPr="00334D0C">
        <w:tab/>
        <w:t xml:space="preserve">Liu, G.;  Wang, Y.;  Wang, Z.;  Cai, J.;  Lv, X.; Zhou, A., Nuclear magnetic resonance (NMR)-based metabolomic studies on urine and serum biochemical profiles after chronic cysteamine supplementation in rats. </w:t>
      </w:r>
      <w:r w:rsidRPr="00334D0C">
        <w:rPr>
          <w:i/>
        </w:rPr>
        <w:t xml:space="preserve">J Agric Food Chem </w:t>
      </w:r>
      <w:r w:rsidRPr="00334D0C">
        <w:rPr>
          <w:b/>
        </w:rPr>
        <w:t>2011,</w:t>
      </w:r>
      <w:r w:rsidRPr="00334D0C">
        <w:t xml:space="preserve"> </w:t>
      </w:r>
      <w:r w:rsidRPr="00334D0C">
        <w:rPr>
          <w:i/>
        </w:rPr>
        <w:t>59</w:t>
      </w:r>
      <w:r w:rsidRPr="00334D0C">
        <w:t xml:space="preserve"> (10), 5572-8.</w:t>
      </w:r>
    </w:p>
    <w:p w:rsidR="00334D0C" w:rsidRPr="00334D0C" w:rsidRDefault="00334D0C" w:rsidP="00334D0C">
      <w:pPr>
        <w:pStyle w:val="EndNoteBibliography"/>
        <w:spacing w:after="0"/>
      </w:pPr>
      <w:r w:rsidRPr="00334D0C">
        <w:t>10.</w:t>
      </w:r>
      <w:r w:rsidRPr="00334D0C">
        <w:tab/>
        <w:t xml:space="preserve">Wang, L.;  Tang, Y.;  Liu, S.;  Mao, S.;  Ling, Y.;  Liu, D.;  He, X.; Wang, X., Metabonomic profiling of serum and urine by (1)H NMR-based spectroscopy discriminates patients with chronic obstructive pulmonary disease and healthy individuals. </w:t>
      </w:r>
      <w:r w:rsidRPr="00334D0C">
        <w:rPr>
          <w:i/>
        </w:rPr>
        <w:t xml:space="preserve">PLoS One </w:t>
      </w:r>
      <w:r w:rsidRPr="00334D0C">
        <w:rPr>
          <w:b/>
        </w:rPr>
        <w:t>2013,</w:t>
      </w:r>
      <w:r w:rsidRPr="00334D0C">
        <w:t xml:space="preserve"> </w:t>
      </w:r>
      <w:r w:rsidRPr="00334D0C">
        <w:rPr>
          <w:i/>
        </w:rPr>
        <w:t>8</w:t>
      </w:r>
      <w:r w:rsidRPr="00334D0C">
        <w:t xml:space="preserve"> (6), e65675.</w:t>
      </w:r>
    </w:p>
    <w:p w:rsidR="00334D0C" w:rsidRPr="00334D0C" w:rsidRDefault="00334D0C" w:rsidP="00334D0C">
      <w:pPr>
        <w:pStyle w:val="EndNoteBibliography"/>
      </w:pPr>
      <w:r w:rsidRPr="00334D0C">
        <w:t>11.</w:t>
      </w:r>
      <w:r w:rsidRPr="00334D0C">
        <w:tab/>
        <w:t xml:space="preserve">Kobayashi, N.;  Harano, Y.;  Tochio, N.;  Nakatani, E.;  Kigawa, T.;  Yokoyama, S.;  Mading, S.;  Ulrich, E. L.;  Markley, J. L.;  Akutsu, H.; Fujiwara, T., An automated system designed for large scale NMR data deposition and annotation: application to over 600 assigned chemical shift data entries to the BioMagResBank from the Riken Structural Genomics/Proteomics Initiative internal database. </w:t>
      </w:r>
      <w:r w:rsidRPr="00334D0C">
        <w:rPr>
          <w:i/>
        </w:rPr>
        <w:t xml:space="preserve">J Biomol NMR </w:t>
      </w:r>
      <w:r w:rsidRPr="00334D0C">
        <w:rPr>
          <w:b/>
        </w:rPr>
        <w:t>2012,</w:t>
      </w:r>
      <w:r w:rsidRPr="00334D0C">
        <w:t xml:space="preserve"> </w:t>
      </w:r>
      <w:r w:rsidRPr="00334D0C">
        <w:rPr>
          <w:i/>
        </w:rPr>
        <w:t>53</w:t>
      </w:r>
      <w:r w:rsidRPr="00334D0C">
        <w:t xml:space="preserve"> (4), 311-20.</w:t>
      </w:r>
    </w:p>
    <w:p w:rsidR="00CF6CCB" w:rsidRPr="00597288" w:rsidRDefault="00CF6CCB" w:rsidP="00CF6CCB">
      <w:pPr>
        <w:rPr>
          <w:rFonts w:ascii="Arial" w:hAnsi="Arial" w:cs="Arial"/>
        </w:rPr>
      </w:pPr>
      <w:r>
        <w:rPr>
          <w:rFonts w:ascii="Arial" w:hAnsi="Arial" w:cs="Arial"/>
        </w:rPr>
        <w:fldChar w:fldCharType="end"/>
      </w:r>
    </w:p>
    <w:p w:rsidR="00F44AD0" w:rsidRPr="00597288" w:rsidRDefault="00F44AD0" w:rsidP="003A7526">
      <w:pPr>
        <w:rPr>
          <w:rFonts w:ascii="Arial" w:hAnsi="Arial" w:cs="Arial"/>
        </w:rPr>
      </w:pPr>
    </w:p>
    <w:sectPr w:rsidR="00F44AD0" w:rsidRPr="005972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E25BD"/>
    <w:multiLevelType w:val="hybridMultilevel"/>
    <w:tmpl w:val="F3940B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1"/>
    <w:lvlOverride w:ilvl="0">
      <w:lvl w:ilvl="0">
        <w:start w:val="1"/>
        <w:numFmt w:val="decimal"/>
        <w:pStyle w:val="Heading1"/>
        <w:lvlText w:val="%1"/>
        <w:lvlJc w:val="left"/>
        <w:pPr>
          <w:tabs>
            <w:tab w:val="num" w:pos="567"/>
          </w:tabs>
          <w:ind w:left="567"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Layout" w:val="&lt;ENLayout&gt;&lt;Style&gt;A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C15F01"/>
    <w:rsid w:val="00334D0C"/>
    <w:rsid w:val="003A7526"/>
    <w:rsid w:val="00597288"/>
    <w:rsid w:val="0084500C"/>
    <w:rsid w:val="00C15F01"/>
    <w:rsid w:val="00CF6CCB"/>
    <w:rsid w:val="00D22461"/>
    <w:rsid w:val="00D3353A"/>
    <w:rsid w:val="00F25432"/>
    <w:rsid w:val="00F44AD0"/>
    <w:rsid w:val="00F6407D"/>
    <w:rsid w:val="00F73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14541"/>
  <w15:chartTrackingRefBased/>
  <w15:docId w15:val="{C630C75D-1AD5-45CA-B50F-9B4C34796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6CCB"/>
  </w:style>
  <w:style w:type="paragraph" w:styleId="Heading1">
    <w:name w:val="heading 1"/>
    <w:basedOn w:val="ListParagraph"/>
    <w:next w:val="Normal"/>
    <w:link w:val="Heading1Char"/>
    <w:uiPriority w:val="2"/>
    <w:qFormat/>
    <w:rsid w:val="00CF6CCB"/>
    <w:pPr>
      <w:numPr>
        <w:numId w:val="1"/>
      </w:numPr>
      <w:spacing w:before="240" w:after="240" w:line="240" w:lineRule="auto"/>
      <w:contextualSpacing w:val="0"/>
      <w:outlineLvl w:val="0"/>
    </w:pPr>
    <w:rPr>
      <w:rFonts w:ascii="Times New Roman" w:eastAsia="Cambria" w:hAnsi="Times New Roman" w:cs="Times New Roman"/>
      <w:b/>
      <w:sz w:val="24"/>
      <w:szCs w:val="24"/>
    </w:rPr>
  </w:style>
  <w:style w:type="paragraph" w:styleId="Heading2">
    <w:name w:val="heading 2"/>
    <w:basedOn w:val="Heading1"/>
    <w:next w:val="Normal"/>
    <w:link w:val="Heading2Char"/>
    <w:uiPriority w:val="2"/>
    <w:qFormat/>
    <w:rsid w:val="00CF6CCB"/>
    <w:pPr>
      <w:numPr>
        <w:ilvl w:val="1"/>
      </w:numPr>
      <w:spacing w:after="200"/>
      <w:outlineLvl w:val="1"/>
    </w:pPr>
  </w:style>
  <w:style w:type="paragraph" w:styleId="Heading3">
    <w:name w:val="heading 3"/>
    <w:basedOn w:val="Normal"/>
    <w:next w:val="Normal"/>
    <w:link w:val="Heading3Char"/>
    <w:uiPriority w:val="2"/>
    <w:qFormat/>
    <w:rsid w:val="00CF6CCB"/>
    <w:pPr>
      <w:keepNext/>
      <w:keepLines/>
      <w:numPr>
        <w:ilvl w:val="2"/>
        <w:numId w:val="1"/>
      </w:numPr>
      <w:spacing w:before="40" w:after="120" w:line="240" w:lineRule="auto"/>
      <w:outlineLvl w:val="2"/>
    </w:pPr>
    <w:rPr>
      <w:rFonts w:ascii="Times New Roman" w:eastAsiaTheme="majorEastAsia" w:hAnsi="Times New Roman" w:cstheme="majorBidi"/>
      <w:b/>
      <w:sz w:val="24"/>
      <w:szCs w:val="24"/>
    </w:rPr>
  </w:style>
  <w:style w:type="paragraph" w:styleId="Heading4">
    <w:name w:val="heading 4"/>
    <w:basedOn w:val="Heading3"/>
    <w:next w:val="Normal"/>
    <w:link w:val="Heading4Char"/>
    <w:uiPriority w:val="2"/>
    <w:qFormat/>
    <w:rsid w:val="00CF6CCB"/>
    <w:pPr>
      <w:numPr>
        <w:ilvl w:val="3"/>
      </w:numPr>
      <w:outlineLvl w:val="3"/>
    </w:pPr>
    <w:rPr>
      <w:iCs/>
    </w:rPr>
  </w:style>
  <w:style w:type="paragraph" w:styleId="Heading5">
    <w:name w:val="heading 5"/>
    <w:basedOn w:val="Heading4"/>
    <w:next w:val="Normal"/>
    <w:link w:val="Heading5Char"/>
    <w:uiPriority w:val="2"/>
    <w:qFormat/>
    <w:rsid w:val="00CF6CCB"/>
    <w:pPr>
      <w:numPr>
        <w:ilvl w:val="4"/>
      </w:numPr>
      <w:outlineLvl w:val="4"/>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21heading1">
    <w:name w:val="MDPI_2.1_heading1"/>
    <w:basedOn w:val="Normal"/>
    <w:qFormat/>
    <w:rsid w:val="003A7526"/>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 w:type="paragraph" w:customStyle="1" w:styleId="MDPI12title">
    <w:name w:val="MDPI_1.2_title"/>
    <w:next w:val="Normal"/>
    <w:qFormat/>
    <w:rsid w:val="00597288"/>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Heading1Char">
    <w:name w:val="Heading 1 Char"/>
    <w:basedOn w:val="DefaultParagraphFont"/>
    <w:link w:val="Heading1"/>
    <w:uiPriority w:val="2"/>
    <w:rsid w:val="00CF6CCB"/>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CF6CCB"/>
    <w:rPr>
      <w:rFonts w:ascii="Times New Roman" w:eastAsia="Cambria" w:hAnsi="Times New Roman" w:cs="Times New Roman"/>
      <w:b/>
      <w:sz w:val="24"/>
      <w:szCs w:val="24"/>
    </w:rPr>
  </w:style>
  <w:style w:type="character" w:customStyle="1" w:styleId="Heading3Char">
    <w:name w:val="Heading 3 Char"/>
    <w:basedOn w:val="DefaultParagraphFont"/>
    <w:link w:val="Heading3"/>
    <w:uiPriority w:val="2"/>
    <w:rsid w:val="00CF6CCB"/>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CF6CCB"/>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CF6CCB"/>
    <w:rPr>
      <w:rFonts w:ascii="Times New Roman" w:eastAsiaTheme="majorEastAsia" w:hAnsi="Times New Roman" w:cstheme="majorBidi"/>
      <w:b/>
      <w:iCs/>
      <w:sz w:val="24"/>
      <w:szCs w:val="24"/>
    </w:rPr>
  </w:style>
  <w:style w:type="paragraph" w:customStyle="1" w:styleId="AuthorList">
    <w:name w:val="Author List"/>
    <w:aliases w:val="Keywords,Abstract"/>
    <w:basedOn w:val="Subtitle"/>
    <w:next w:val="Normal"/>
    <w:uiPriority w:val="1"/>
    <w:qFormat/>
    <w:rsid w:val="00CF6CCB"/>
    <w:pPr>
      <w:numPr>
        <w:ilvl w:val="0"/>
      </w:numPr>
      <w:spacing w:before="240" w:after="240" w:line="240" w:lineRule="auto"/>
    </w:pPr>
    <w:rPr>
      <w:rFonts w:ascii="Times New Roman" w:eastAsiaTheme="minorHAnsi" w:hAnsi="Times New Roman" w:cs="Times New Roman"/>
      <w:b/>
      <w:color w:val="auto"/>
      <w:spacing w:val="0"/>
      <w:sz w:val="24"/>
      <w:szCs w:val="24"/>
    </w:rPr>
  </w:style>
  <w:style w:type="numbering" w:customStyle="1" w:styleId="Headings">
    <w:name w:val="Headings"/>
    <w:uiPriority w:val="99"/>
    <w:rsid w:val="00CF6CCB"/>
    <w:pPr>
      <w:numPr>
        <w:numId w:val="2"/>
      </w:numPr>
    </w:pPr>
  </w:style>
  <w:style w:type="paragraph" w:customStyle="1" w:styleId="EndNoteBibliography">
    <w:name w:val="EndNote Bibliography"/>
    <w:basedOn w:val="Normal"/>
    <w:link w:val="EndNoteBibliographyChar"/>
    <w:rsid w:val="00CF6CC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F6CCB"/>
    <w:rPr>
      <w:rFonts w:ascii="Calibri" w:hAnsi="Calibri" w:cs="Calibri"/>
      <w:noProof/>
    </w:rPr>
  </w:style>
  <w:style w:type="paragraph" w:styleId="ListParagraph">
    <w:name w:val="List Paragraph"/>
    <w:basedOn w:val="Normal"/>
    <w:uiPriority w:val="34"/>
    <w:qFormat/>
    <w:rsid w:val="00CF6CCB"/>
    <w:pPr>
      <w:ind w:left="720"/>
      <w:contextualSpacing/>
    </w:pPr>
  </w:style>
  <w:style w:type="paragraph" w:styleId="Subtitle">
    <w:name w:val="Subtitle"/>
    <w:basedOn w:val="Normal"/>
    <w:next w:val="Normal"/>
    <w:link w:val="SubtitleChar"/>
    <w:uiPriority w:val="11"/>
    <w:qFormat/>
    <w:rsid w:val="00CF6CC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F6CCB"/>
    <w:rPr>
      <w:rFonts w:eastAsiaTheme="minorEastAsia"/>
      <w:color w:val="5A5A5A" w:themeColor="text1" w:themeTint="A5"/>
      <w:spacing w:val="15"/>
    </w:rPr>
  </w:style>
  <w:style w:type="character" w:styleId="CommentReference">
    <w:name w:val="annotation reference"/>
    <w:basedOn w:val="DefaultParagraphFont"/>
    <w:uiPriority w:val="99"/>
    <w:semiHidden/>
    <w:unhideWhenUsed/>
    <w:rsid w:val="00334D0C"/>
    <w:rPr>
      <w:sz w:val="16"/>
      <w:szCs w:val="16"/>
    </w:rPr>
  </w:style>
  <w:style w:type="paragraph" w:styleId="CommentText">
    <w:name w:val="annotation text"/>
    <w:basedOn w:val="Normal"/>
    <w:link w:val="CommentTextChar"/>
    <w:uiPriority w:val="99"/>
    <w:semiHidden/>
    <w:unhideWhenUsed/>
    <w:rsid w:val="00334D0C"/>
    <w:pPr>
      <w:spacing w:after="0" w:line="240" w:lineRule="auto"/>
    </w:pPr>
    <w:rPr>
      <w:rFonts w:ascii="Arial" w:eastAsia="Arial" w:hAnsi="Arial" w:cs="Arial"/>
      <w:sz w:val="20"/>
      <w:szCs w:val="20"/>
      <w:lang w:val="en"/>
    </w:rPr>
  </w:style>
  <w:style w:type="character" w:customStyle="1" w:styleId="CommentTextChar">
    <w:name w:val="Comment Text Char"/>
    <w:basedOn w:val="DefaultParagraphFont"/>
    <w:link w:val="CommentText"/>
    <w:uiPriority w:val="99"/>
    <w:semiHidden/>
    <w:rsid w:val="00334D0C"/>
    <w:rPr>
      <w:rFonts w:ascii="Arial" w:eastAsia="Arial" w:hAnsi="Arial" w:cs="Arial"/>
      <w:sz w:val="20"/>
      <w:szCs w:val="20"/>
      <w:lang w:val="en"/>
    </w:rPr>
  </w:style>
  <w:style w:type="paragraph" w:styleId="BalloonText">
    <w:name w:val="Balloon Text"/>
    <w:basedOn w:val="Normal"/>
    <w:link w:val="BalloonTextChar"/>
    <w:uiPriority w:val="99"/>
    <w:semiHidden/>
    <w:unhideWhenUsed/>
    <w:rsid w:val="00334D0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D0C"/>
    <w:rPr>
      <w:rFonts w:ascii="Segoe UI" w:hAnsi="Segoe UI" w:cs="Segoe UI"/>
      <w:sz w:val="18"/>
      <w:szCs w:val="18"/>
    </w:rPr>
  </w:style>
  <w:style w:type="paragraph" w:customStyle="1" w:styleId="EndNoteBibliographyTitle">
    <w:name w:val="EndNote Bibliography Title"/>
    <w:basedOn w:val="Normal"/>
    <w:link w:val="EndNoteBibliographyTitleChar"/>
    <w:rsid w:val="00334D0C"/>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334D0C"/>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3</Pages>
  <Words>1477</Words>
  <Characters>8424</Characters>
  <Application>Microsoft Office Word</Application>
  <DocSecurity>0</DocSecurity>
  <Lines>70</Lines>
  <Paragraphs>19</Paragraphs>
  <ScaleCrop>false</ScaleCrop>
  <Company>UF Academic Health Center</Company>
  <LinksUpToDate>false</LinksUpToDate>
  <CharactersWithSpaces>9882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Khattri,Ram</dc:creator>
  <cp:keywords/>
  <dc:description/>
  <cp:lastModifiedBy>Khattri,Ram</cp:lastModifiedBy>
  <cp:revision>11</cp:revision>
  <dcterms:created xsi:type="dcterms:W3CDTF">2018-12-19T16:13:00Z</dcterms:created>
  <dcterms:modified xsi:type="dcterms:W3CDTF">2022-06-09T19:20:00Z</dcterms:modified>
</cp:coreProperties>
</file>