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Study Patients</w:t>
      </w:r>
    </w:p>
    <w:p w:rsidR="005746B4" w:rsidRDefault="005746B4" w:rsidP="005746B4">
      <w:pPr>
        <w:tabs>
          <w:tab w:val="left" w:pos="1166"/>
          <w:tab w:val="center" w:pos="4320"/>
          <w:tab w:val="right" w:pos="8640"/>
        </w:tabs>
        <w:suppressAutoHyphens/>
        <w:spacing w:after="0" w:line="480" w:lineRule="exact"/>
        <w:rPr>
          <w:rFonts w:ascii="Times New Roman" w:hAnsi="Times New Roman"/>
          <w:sz w:val="28"/>
        </w:rPr>
      </w:pPr>
      <w:r>
        <w:rPr>
          <w:rFonts w:ascii="Times New Roman" w:hAnsi="Times New Roman"/>
          <w:sz w:val="28"/>
        </w:rPr>
        <w:tab/>
        <w:t>This single-center prospective study consisted of 24 consecutive patients who received CRT-D (defibrillation) for advanced HF at Mayo Clinic</w:t>
      </w:r>
      <w:r w:rsidRPr="00B45B7E">
        <w:rPr>
          <w:rFonts w:ascii="Times New Roman" w:hAnsi="Times New Roman"/>
          <w:sz w:val="28"/>
        </w:rPr>
        <w:t>, Rochester, Minnesota, from</w:t>
      </w:r>
      <w:r>
        <w:rPr>
          <w:rFonts w:ascii="Times New Roman" w:hAnsi="Times New Roman"/>
          <w:sz w:val="28"/>
        </w:rPr>
        <w:t xml:space="preserve"> March 1 through November 30, 2010. All patients were clinically recommended for device implantation according to current guidelines for </w:t>
      </w:r>
      <w:proofErr w:type="gramStart"/>
      <w:r>
        <w:rPr>
          <w:rFonts w:ascii="Times New Roman" w:hAnsi="Times New Roman"/>
          <w:sz w:val="28"/>
        </w:rPr>
        <w:t xml:space="preserve">CRT </w:t>
      </w:r>
      <w:proofErr w:type="gramEnd"/>
      <w:r>
        <w:rPr>
          <w:rFonts w:ascii="Times New Roman" w:hAnsi="Times New Roman"/>
          <w:sz w:val="28"/>
        </w:rPr>
        <w:fldChar w:fldCharType="begin"/>
      </w:r>
      <w:r>
        <w:rPr>
          <w:rFonts w:ascii="Times New Roman" w:hAnsi="Times New Roman"/>
          <w:sz w:val="28"/>
        </w:rPr>
        <w:instrText xml:space="preserve"> HYPERLINK \l "_ENREF_32" \o "Tracy, 2012 #43" </w:instrText>
      </w:r>
      <w:r>
        <w:rPr>
          <w:rFonts w:ascii="Times New Roman" w:hAnsi="Times New Roman"/>
          <w:sz w:val="28"/>
        </w:rPr>
      </w:r>
      <w:r>
        <w:rPr>
          <w:rFonts w:ascii="Times New Roman" w:hAnsi="Times New Roman"/>
          <w:sz w:val="28"/>
        </w:rPr>
        <w:fldChar w:fldCharType="separate"/>
      </w:r>
      <w:r>
        <w:rPr>
          <w:rFonts w:ascii="Times New Roman" w:hAnsi="Times New Roman"/>
          <w:sz w:val="28"/>
        </w:rPr>
        <w:fldChar w:fldCharType="begin">
          <w:fldData xml:space="preserve">PEVuZE5vdGU+PENpdGU+PEF1dGhvcj5UcmFjeTwvQXV0aG9yPjxZZWFyPjIwMTI8L1llYXI+PFJl
Y051bT40MzwvUmVjTnVtPjxEaXNwbGF5VGV4dD48c3R5bGUgZmFjZT0ic3VwZXJzY3JpcHQiPjMy
PC9zdHlsZT48L0Rpc3BsYXlUZXh0PjxyZWNvcmQ+PHJlYy1udW1iZXI+NDM8L3JlYy1udW1iZXI+
PGZvcmVpZ24ta2V5cz48a2V5IGFwcD0iRU4iIGRiLWlkPSJ3cDVmcnI1YXdhNXowd2UwOXRuNTlm
YWY5c3Z6ZDV6cnJmOTUiPjQzPC9rZXk+PC9mb3JlaWduLWtleXM+PHJlZi10eXBlIG5hbWU9Ikpv
dXJuYWwgQXJ0aWNsZSI+MTc8L3JlZi10eXBlPjxjb250cmlidXRvcnM+PGF1dGhvcnM+PGF1dGhv
cj5UcmFjeSwgQy4gTS48L2F1dGhvcj48YXV0aG9yPkVwc3RlaW4sIEEuIEUuPC9hdXRob3I+PGF1
dGhvcj5EYXJiYXIsIEQuPC9hdXRob3I+PGF1dGhvcj5EaW1hcmNvLCBKLiBQLjwvYXV0aG9yPjxh
dXRob3I+RHVuYmFyLCBTLiBCLjwvYXV0aG9yPjxhdXRob3I+RXN0ZXMsIE4uIEEuLCAzcmQ8L2F1
dGhvcj48YXV0aG9yPkZlcmd1c29uLCBULiBCLiwgSnIuPC9hdXRob3I+PGF1dGhvcj5IYW1taWxs
LCBTLiBDLjwvYXV0aG9yPjxhdXRob3I+S2FyYXNpaywgUC4gRS48L2F1dGhvcj48YXV0aG9yPkxp
bmssIE0uIFMuPC9hdXRob3I+PGF1dGhvcj5NYXJpbmUsIEouIEUuPC9hdXRob3I+PGF1dGhvcj5T
Y2hvZW5mZWxkLCBNLiBILjwvYXV0aG9yPjxhdXRob3I+U2hhbmtlciwgQS4gSi48L2F1dGhvcj48
YXV0aG9yPlNpbGthLCBNLiBKLjwvYXV0aG9yPjxhdXRob3I+U3RldmVuc29uLCBMLiBXLjwvYXV0
aG9yPjxhdXRob3I+U3RldmVuc29uLCBXLiBHLjwvYXV0aG9yPjxhdXRob3I+VmFyb3N5LCBQLiBE
LjwvYXV0aG9yPjwvYXV0aG9ycz48L2NvbnRyaWJ1dG9ycz48dGl0bGVzPjx0aXRsZT4yMDEyIEFD
Q0YvQUhBL0hSUyBGb2N1c2VkIFVwZGF0ZSBvZiB0aGUgMjAwOCBHdWlkZWxpbmVzIGZvciBEZXZp
Y2UtQmFzZWQgVGhlcmFweSBvZiBDYXJkaWFjIFJoeXRobSBBYm5vcm1hbGl0aWVzOiBhIHJlcG9y
dCBvZiB0aGUgQW1lcmljYW4gQ29sbGVnZSBvZiBDYXJkaW9sb2d5IEZvdW5kYXRpb24vQW1lcmlj
YW4gSGVhcnQgQXNzb2NpYXRpb24gVGFzayBGb3JjZSBvbiBQcmFjdGljZSBHdWlkZWxpbmVzPC90
aXRsZT48c2Vjb25kYXJ5LXRpdGxlPkhlYXJ0IHJoeXRobSA6IHRoZSBvZmZpY2lhbCBqb3VybmFs
IG9mIHRoZSBIZWFydCBSaHl0aG0gU29jaWV0eTwvc2Vjb25kYXJ5LXRpdGxlPjxhbHQtdGl0bGU+
SGVhcnQgUmh5dGhtPC9hbHQtdGl0bGU+PC90aXRsZXM+PHBlcmlvZGljYWw+PGZ1bGwtdGl0bGU+
SGVhcnQgcmh5dGhtIDogdGhlIG9mZmljaWFsIGpvdXJuYWwgb2YgdGhlIEhlYXJ0IFJoeXRobSBT
b2NpZXR5PC9mdWxsLXRpdGxlPjxhYmJyLTE+SGVhcnQgUmh5dGhtPC9hYmJyLTE+PC9wZXJpb2Rp
Y2FsPjxhbHQtcGVyaW9kaWNhbD48ZnVsbC10aXRsZT5IZWFydCByaHl0aG0gOiB0aGUgb2ZmaWNp
YWwgam91cm5hbCBvZiB0aGUgSGVhcnQgUmh5dGhtIFNvY2lldHk8L2Z1bGwtdGl0bGU+PGFiYnIt
MT5IZWFydCBSaHl0aG08L2FiYnItMT48L2FsdC1wZXJpb2RpY2FsPjxwYWdlcz4xNzM3LTUzPC9w
YWdlcz48dm9sdW1lPjk8L3ZvbHVtZT48bnVtYmVyPjEwPC9udW1iZXI+PGVkaXRpb24+MjAxMi8w
OS8xNTwvZWRpdGlvbj48a2V5d29yZHM+PGtleXdvcmQ+QW1lcmljYW4gSGVhcnQgQXNzb2NpYXRp
b248L2tleXdvcmQ+PGtleXdvcmQ+QXJyaHl0aG1pYXMsIENhcmRpYWMvKnRoZXJhcHk8L2tleXdv
cmQ+PGtleXdvcmQ+KkNhcmRpYWMgUmVzeW5jaHJvbml6YXRpb24gVGhlcmFweSBEZXZpY2VzPC9r
ZXl3b3JkPjxrZXl3b3JkPkNhcmRpb2xvZ3k8L2tleXdvcmQ+PGtleXdvcmQ+RXZpZGVuY2UtQmFz
ZWQgTWVkaWNpbmU8L2tleXdvcmQ+PGtleXdvcmQ+SHVtYW5zPC9rZXl3b3JkPjxrZXl3b3JkPlNv
Y2lldGllcywgTWVkaWNhbDwva2V5d29yZD48a2V5d29yZD5Vbml0ZWQgU3RhdGVzPC9rZXl3b3Jk
Pjwva2V5d29yZHM+PGRhdGVzPjx5ZWFyPjIwMTI8L3llYXI+PHB1Yi1kYXRlcz48ZGF0ZT5PY3Q8
L2RhdGU+PC9wdWItZGF0ZXM+PC9kYXRlcz48aXNibj4xNTU2LTM4NzEgKEVsZWN0cm9uaWMpJiN4
RDsxNTQ3LTUyNzEgKExpbmtpbmcpPC9pc2JuPjxhY2Nlc3Npb24tbnVtPjIyOTc1NjcyPC9hY2Nl
c3Npb24tbnVtPjx3b3JrLXR5cGU+UHJhY3RpY2UgR3VpZGVsaW5lPC93b3JrLXR5cGU+PHVybHM+
PHJlbGF0ZWQtdXJscz48dXJsPmh0dHA6Ly93d3cubmNiaS5ubG0ubmloLmdvdi9wdWJtZWQvMjI5
NzU2NzI8L3VybD48L3JlbGF0ZWQtdXJscz48L3VybHM+PGVsZWN0cm9uaWMtcmVzb3VyY2UtbnVt
PjEwLjEwMTYvai5ocnRobS4yMDEyLjA4LjAyMTwvZWxlY3Ryb25pYy1yZXNvdXJjZS1udW0+PGxh
bmd1YWdlPmVuZzwvbGFuZ3VhZ2U+PC9yZWNvcmQ+PC9DaXRlPjwvRW5kTm90ZT4A
</w:fldData>
        </w:fldChar>
      </w:r>
      <w:r>
        <w:rPr>
          <w:rFonts w:ascii="Times New Roman" w:hAnsi="Times New Roman"/>
          <w:sz w:val="28"/>
        </w:rPr>
        <w:instrText xml:space="preserve"> ADDIN EN.CITE </w:instrText>
      </w:r>
      <w:r>
        <w:rPr>
          <w:rFonts w:ascii="Times New Roman" w:hAnsi="Times New Roman"/>
          <w:sz w:val="28"/>
        </w:rPr>
        <w:fldChar w:fldCharType="begin">
          <w:fldData xml:space="preserve">PEVuZE5vdGU+PENpdGU+PEF1dGhvcj5UcmFjeTwvQXV0aG9yPjxZZWFyPjIwMTI8L1llYXI+PFJl
Y051bT40MzwvUmVjTnVtPjxEaXNwbGF5VGV4dD48c3R5bGUgZmFjZT0ic3VwZXJzY3JpcHQiPjMy
PC9zdHlsZT48L0Rpc3BsYXlUZXh0PjxyZWNvcmQ+PHJlYy1udW1iZXI+NDM8L3JlYy1udW1iZXI+
PGZvcmVpZ24ta2V5cz48a2V5IGFwcD0iRU4iIGRiLWlkPSJ3cDVmcnI1YXdhNXowd2UwOXRuNTlm
YWY5c3Z6ZDV6cnJmOTUiPjQzPC9rZXk+PC9mb3JlaWduLWtleXM+PHJlZi10eXBlIG5hbWU9Ikpv
dXJuYWwgQXJ0aWNsZSI+MTc8L3JlZi10eXBlPjxjb250cmlidXRvcnM+PGF1dGhvcnM+PGF1dGhv
cj5UcmFjeSwgQy4gTS48L2F1dGhvcj48YXV0aG9yPkVwc3RlaW4sIEEuIEUuPC9hdXRob3I+PGF1
dGhvcj5EYXJiYXIsIEQuPC9hdXRob3I+PGF1dGhvcj5EaW1hcmNvLCBKLiBQLjwvYXV0aG9yPjxh
dXRob3I+RHVuYmFyLCBTLiBCLjwvYXV0aG9yPjxhdXRob3I+RXN0ZXMsIE4uIEEuLCAzcmQ8L2F1
dGhvcj48YXV0aG9yPkZlcmd1c29uLCBULiBCLiwgSnIuPC9hdXRob3I+PGF1dGhvcj5IYW1taWxs
LCBTLiBDLjwvYXV0aG9yPjxhdXRob3I+S2FyYXNpaywgUC4gRS48L2F1dGhvcj48YXV0aG9yPkxp
bmssIE0uIFMuPC9hdXRob3I+PGF1dGhvcj5NYXJpbmUsIEouIEUuPC9hdXRob3I+PGF1dGhvcj5T
Y2hvZW5mZWxkLCBNLiBILjwvYXV0aG9yPjxhdXRob3I+U2hhbmtlciwgQS4gSi48L2F1dGhvcj48
YXV0aG9yPlNpbGthLCBNLiBKLjwvYXV0aG9yPjxhdXRob3I+U3RldmVuc29uLCBMLiBXLjwvYXV0
aG9yPjxhdXRob3I+U3RldmVuc29uLCBXLiBHLjwvYXV0aG9yPjxhdXRob3I+VmFyb3N5LCBQLiBE
LjwvYXV0aG9yPjwvYXV0aG9ycz48L2NvbnRyaWJ1dG9ycz48dGl0bGVzPjx0aXRsZT4yMDEyIEFD
Q0YvQUhBL0hSUyBGb2N1c2VkIFVwZGF0ZSBvZiB0aGUgMjAwOCBHdWlkZWxpbmVzIGZvciBEZXZp
Y2UtQmFzZWQgVGhlcmFweSBvZiBDYXJkaWFjIFJoeXRobSBBYm5vcm1hbGl0aWVzOiBhIHJlcG9y
dCBvZiB0aGUgQW1lcmljYW4gQ29sbGVnZSBvZiBDYXJkaW9sb2d5IEZvdW5kYXRpb24vQW1lcmlj
YW4gSGVhcnQgQXNzb2NpYXRpb24gVGFzayBGb3JjZSBvbiBQcmFjdGljZSBHdWlkZWxpbmVzPC90
aXRsZT48c2Vjb25kYXJ5LXRpdGxlPkhlYXJ0IHJoeXRobSA6IHRoZSBvZmZpY2lhbCBqb3VybmFs
IG9mIHRoZSBIZWFydCBSaHl0aG0gU29jaWV0eTwvc2Vjb25kYXJ5LXRpdGxlPjxhbHQtdGl0bGU+
SGVhcnQgUmh5dGhtPC9hbHQtdGl0bGU+PC90aXRsZXM+PHBlcmlvZGljYWw+PGZ1bGwtdGl0bGU+
SGVhcnQgcmh5dGhtIDogdGhlIG9mZmljaWFsIGpvdXJuYWwgb2YgdGhlIEhlYXJ0IFJoeXRobSBT
b2NpZXR5PC9mdWxsLXRpdGxlPjxhYmJyLTE+SGVhcnQgUmh5dGhtPC9hYmJyLTE+PC9wZXJpb2Rp
Y2FsPjxhbHQtcGVyaW9kaWNhbD48ZnVsbC10aXRsZT5IZWFydCByaHl0aG0gOiB0aGUgb2ZmaWNp
YWwgam91cm5hbCBvZiB0aGUgSGVhcnQgUmh5dGhtIFNvY2lldHk8L2Z1bGwtdGl0bGU+PGFiYnIt
MT5IZWFydCBSaHl0aG08L2FiYnItMT48L2FsdC1wZXJpb2RpY2FsPjxwYWdlcz4xNzM3LTUzPC9w
YWdlcz48dm9sdW1lPjk8L3ZvbHVtZT48bnVtYmVyPjEwPC9udW1iZXI+PGVkaXRpb24+MjAxMi8w
OS8xNTwvZWRpdGlvbj48a2V5d29yZHM+PGtleXdvcmQ+QW1lcmljYW4gSGVhcnQgQXNzb2NpYXRp
b248L2tleXdvcmQ+PGtleXdvcmQ+QXJyaHl0aG1pYXMsIENhcmRpYWMvKnRoZXJhcHk8L2tleXdv
cmQ+PGtleXdvcmQ+KkNhcmRpYWMgUmVzeW5jaHJvbml6YXRpb24gVGhlcmFweSBEZXZpY2VzPC9r
ZXl3b3JkPjxrZXl3b3JkPkNhcmRpb2xvZ3k8L2tleXdvcmQ+PGtleXdvcmQ+RXZpZGVuY2UtQmFz
ZWQgTWVkaWNpbmU8L2tleXdvcmQ+PGtleXdvcmQ+SHVtYW5zPC9rZXl3b3JkPjxrZXl3b3JkPlNv
Y2lldGllcywgTWVkaWNhbDwva2V5d29yZD48a2V5d29yZD5Vbml0ZWQgU3RhdGVzPC9rZXl3b3Jk
Pjwva2V5d29yZHM+PGRhdGVzPjx5ZWFyPjIwMTI8L3llYXI+PHB1Yi1kYXRlcz48ZGF0ZT5PY3Q8
L2RhdGU+PC9wdWItZGF0ZXM+PC9kYXRlcz48aXNibj4xNTU2LTM4NzEgKEVsZWN0cm9uaWMpJiN4
RDsxNTQ3LTUyNzEgKExpbmtpbmcpPC9pc2JuPjxhY2Nlc3Npb24tbnVtPjIyOTc1NjcyPC9hY2Nl
c3Npb24tbnVtPjx3b3JrLXR5cGU+UHJhY3RpY2UgR3VpZGVsaW5lPC93b3JrLXR5cGU+PHVybHM+
PHJlbGF0ZWQtdXJscz48dXJsPmh0dHA6Ly93d3cubmNiaS5ubG0ubmloLmdvdi9wdWJtZWQvMjI5
NzU2NzI8L3VybD48L3JlbGF0ZWQtdXJscz48L3VybHM+PGVsZWN0cm9uaWMtcmVzb3VyY2UtbnVt
PjEwLjEwMTYvai5ocnRobS4yMDEyLjA4LjAyMTwvZWxlY3Ryb25pYy1yZXNvdXJjZS1udW0+PGxh
bmd1YWdlPmVuZzwvbGFuZ3VhZ2U+PC9yZWNvcmQ+PC9DaXRlPjwvRW5kTm90ZT4A
</w:fldData>
        </w:fldChar>
      </w:r>
      <w:r>
        <w:rPr>
          <w:rFonts w:ascii="Times New Roman" w:hAnsi="Times New Roman"/>
          <w:sz w:val="28"/>
        </w:rPr>
        <w:instrText xml:space="preserve"> ADDIN EN.CITE.DATA </w:instrText>
      </w:r>
      <w:r>
        <w:rPr>
          <w:rFonts w:ascii="Times New Roman" w:hAnsi="Times New Roman"/>
          <w:sz w:val="28"/>
        </w:rPr>
      </w:r>
      <w:r>
        <w:rPr>
          <w:rFonts w:ascii="Times New Roman" w:hAnsi="Times New Roman"/>
          <w:sz w:val="28"/>
        </w:rPr>
        <w:fldChar w:fldCharType="end"/>
      </w:r>
      <w:r>
        <w:rPr>
          <w:rFonts w:ascii="Times New Roman" w:hAnsi="Times New Roman"/>
          <w:sz w:val="28"/>
        </w:rPr>
        <w:fldChar w:fldCharType="separate"/>
      </w:r>
      <w:r w:rsidRPr="008456E6">
        <w:rPr>
          <w:rFonts w:ascii="Times New Roman" w:hAnsi="Times New Roman"/>
          <w:noProof/>
          <w:sz w:val="28"/>
          <w:vertAlign w:val="superscript"/>
        </w:rPr>
        <w:t>32</w:t>
      </w:r>
      <w:r>
        <w:rPr>
          <w:rFonts w:ascii="Times New Roman" w:hAnsi="Times New Roman"/>
          <w:sz w:val="28"/>
        </w:rPr>
        <w:fldChar w:fldCharType="end"/>
      </w:r>
      <w:r>
        <w:rPr>
          <w:rFonts w:ascii="Times New Roman" w:hAnsi="Times New Roman"/>
          <w:sz w:val="28"/>
        </w:rPr>
        <w:fldChar w:fldCharType="end"/>
      </w:r>
      <w:r>
        <w:rPr>
          <w:rFonts w:ascii="Times New Roman" w:hAnsi="Times New Roman"/>
          <w:sz w:val="28"/>
        </w:rPr>
        <w:t xml:space="preserve">. The Mayo Clinic Institutional Review Board approved this study, and all patients provided signed consent for the study. Ten age-matched control patients underwent catheter ablation for supraventricular arrhythmia with a normal left ventricular ejection fraction (LVEF) of greater than 55%. </w:t>
      </w:r>
    </w:p>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Baseline Evaluation</w:t>
      </w:r>
    </w:p>
    <w:p w:rsidR="005746B4" w:rsidRPr="002B6465" w:rsidRDefault="005746B4" w:rsidP="005746B4">
      <w:pPr>
        <w:tabs>
          <w:tab w:val="left" w:pos="1166"/>
          <w:tab w:val="center" w:pos="4320"/>
          <w:tab w:val="right" w:pos="8640"/>
        </w:tabs>
        <w:suppressAutoHyphens/>
        <w:spacing w:after="0" w:line="480" w:lineRule="exact"/>
        <w:rPr>
          <w:rFonts w:ascii="Times New Roman" w:hAnsi="Times New Roman"/>
          <w:b/>
          <w:sz w:val="28"/>
        </w:rPr>
      </w:pPr>
      <w:r>
        <w:rPr>
          <w:rFonts w:ascii="Times New Roman" w:hAnsi="Times New Roman"/>
          <w:sz w:val="28"/>
        </w:rPr>
        <w:tab/>
        <w:t xml:space="preserve">All HF patients underwent a baseline evaluation before CRT, including assessment of New York Heart Association (NYHA) functional class, concomitant cardiovascular conditions (e.g., hypertension, coronary artery disease, and diabetes mellitus), electrocardiographic QRS duration and morphologic characteristics, and transthoracic echocardiography. Echocardiographic parameters included </w:t>
      </w:r>
      <w:smartTag w:uri="urn:schemas-microsoft-com:office:smarttags" w:element="City">
        <w:smartTag w:uri="urn:schemas-microsoft-com:office:smarttags" w:element="place">
          <w:r>
            <w:rPr>
              <w:rFonts w:ascii="Times New Roman" w:hAnsi="Times New Roman"/>
              <w:sz w:val="28"/>
            </w:rPr>
            <w:t>LV</w:t>
          </w:r>
        </w:smartTag>
      </w:smartTag>
      <w:r>
        <w:rPr>
          <w:rFonts w:ascii="Times New Roman" w:hAnsi="Times New Roman"/>
          <w:sz w:val="28"/>
        </w:rPr>
        <w:t xml:space="preserve"> end-systolic and diastolic dimensions, LVEF, and pulmonary artery systolic pressure.</w:t>
      </w:r>
      <w:r w:rsidRPr="005D240B">
        <w:rPr>
          <w:rFonts w:ascii="Times New Roman" w:hAnsi="Times New Roman"/>
          <w:b/>
          <w:sz w:val="28"/>
        </w:rPr>
        <w:t xml:space="preserve"> </w:t>
      </w:r>
      <w:r w:rsidRPr="002B6465">
        <w:rPr>
          <w:rFonts w:ascii="Times New Roman" w:hAnsi="Times New Roman"/>
          <w:b/>
          <w:sz w:val="28"/>
        </w:rPr>
        <w:t xml:space="preserve">Medication use was recorded and confirmed that patients were taking optimal </w:t>
      </w:r>
      <w:r>
        <w:rPr>
          <w:rFonts w:ascii="Times New Roman" w:hAnsi="Times New Roman"/>
          <w:b/>
          <w:sz w:val="28"/>
        </w:rPr>
        <w:t xml:space="preserve">medication </w:t>
      </w:r>
      <w:r w:rsidRPr="002B6465">
        <w:rPr>
          <w:rFonts w:ascii="Times New Roman" w:hAnsi="Times New Roman"/>
          <w:b/>
          <w:sz w:val="28"/>
        </w:rPr>
        <w:t>dose for HF.</w:t>
      </w:r>
      <w:r>
        <w:rPr>
          <w:rFonts w:ascii="Times New Roman" w:hAnsi="Times New Roman"/>
          <w:b/>
          <w:sz w:val="28"/>
        </w:rPr>
        <w:t xml:space="preserve"> Patients continued on stable medication dosage during the study.</w:t>
      </w:r>
    </w:p>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CRT Implantation and Blood Sample Collection</w:t>
      </w:r>
    </w:p>
    <w:p w:rsidR="005746B4" w:rsidRDefault="005746B4" w:rsidP="005746B4">
      <w:pPr>
        <w:tabs>
          <w:tab w:val="left" w:pos="1166"/>
          <w:tab w:val="center" w:pos="4320"/>
          <w:tab w:val="right" w:pos="8640"/>
        </w:tabs>
        <w:suppressAutoHyphens/>
        <w:spacing w:after="0" w:line="480" w:lineRule="exact"/>
        <w:rPr>
          <w:rFonts w:ascii="Times New Roman" w:hAnsi="Times New Roman"/>
          <w:sz w:val="28"/>
        </w:rPr>
      </w:pPr>
      <w:r>
        <w:rPr>
          <w:rFonts w:ascii="Times New Roman" w:hAnsi="Times New Roman"/>
          <w:sz w:val="28"/>
        </w:rPr>
        <w:tab/>
        <w:t xml:space="preserve">All patients underwent conscious sedation throughout the procedure for CRT implantation. The right femoral artery was cannulated for continuous monitoring during the procedure in both HF and control patients. Blood samples were taken from a peripheral vein before the device was implanted. These blood samples (5 mL) were collected into EDTA tubes containing 100 </w:t>
      </w:r>
      <w:r>
        <w:rPr>
          <w:rFonts w:ascii="Times New Roman" w:hAnsi="Times New Roman"/>
          <w:sz w:val="28"/>
        </w:rPr>
        <w:sym w:font="Symbol" w:char="F06D"/>
      </w:r>
      <w:r>
        <w:rPr>
          <w:rFonts w:ascii="Times New Roman" w:hAnsi="Times New Roman"/>
          <w:sz w:val="28"/>
        </w:rPr>
        <w:t xml:space="preserve">L of injected stop solution (dipyrimidole,10 μM; EHNA, 5 μM; iodotubercidin, 2 μM; AOPCP, 50 μM, in 0.9% NaCl) to reduce blood nucleotide metabolism; stored on ice; and </w:t>
      </w:r>
      <w:r>
        <w:rPr>
          <w:rFonts w:ascii="Times New Roman" w:hAnsi="Times New Roman"/>
          <w:sz w:val="28"/>
        </w:rPr>
        <w:lastRenderedPageBreak/>
        <w:t xml:space="preserve">then centrifuged at 3,200 rpm for 10 minutes at 4°C. Plasma aliquots were stored at −80°C until analyses. </w:t>
      </w:r>
    </w:p>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Patient Follow-up</w:t>
      </w:r>
    </w:p>
    <w:p w:rsidR="005746B4" w:rsidRPr="00083D0B" w:rsidRDefault="005746B4" w:rsidP="005746B4">
      <w:pPr>
        <w:tabs>
          <w:tab w:val="left" w:pos="1166"/>
          <w:tab w:val="center" w:pos="4320"/>
          <w:tab w:val="right" w:pos="8640"/>
        </w:tabs>
        <w:suppressAutoHyphens/>
        <w:spacing w:after="0" w:line="480" w:lineRule="exact"/>
        <w:rPr>
          <w:rFonts w:ascii="Times New Roman" w:hAnsi="Times New Roman"/>
          <w:b/>
          <w:sz w:val="28"/>
        </w:rPr>
      </w:pPr>
      <w:r>
        <w:rPr>
          <w:rFonts w:ascii="Times New Roman" w:hAnsi="Times New Roman"/>
          <w:sz w:val="28"/>
        </w:rPr>
        <w:tab/>
        <w:t xml:space="preserve">The HF patients returned for a clinical follow-up 3 months after CRT. The NYHA functional class was reassessed, and echocardiography was repeated. Peripheral venous blood samples were collected for post-CRT metabolic measurements. </w:t>
      </w:r>
      <w:r w:rsidRPr="008B3BD2">
        <w:rPr>
          <w:rFonts w:ascii="Times New Roman" w:hAnsi="Times New Roman"/>
          <w:sz w:val="28"/>
        </w:rPr>
        <w:t>Metabolomic profile was successfully determined in 19 patients.</w:t>
      </w:r>
      <w:r>
        <w:rPr>
          <w:rFonts w:ascii="Times New Roman" w:hAnsi="Times New Roman"/>
          <w:sz w:val="28"/>
        </w:rPr>
        <w:t xml:space="preserve"> </w:t>
      </w:r>
      <w:r w:rsidRPr="00083D0B">
        <w:rPr>
          <w:rFonts w:ascii="Times New Roman" w:hAnsi="Times New Roman"/>
          <w:b/>
          <w:bCs/>
          <w:sz w:val="28"/>
        </w:rPr>
        <w:t>Improvement in LVEF by more than 5% and</w:t>
      </w:r>
      <w:r w:rsidRPr="00083D0B">
        <w:rPr>
          <w:rFonts w:ascii="Times New Roman" w:hAnsi="Times New Roman" w:hint="eastAsia"/>
          <w:b/>
          <w:bCs/>
          <w:sz w:val="28"/>
        </w:rPr>
        <w:t xml:space="preserve"> reduction of NYHA </w:t>
      </w:r>
      <w:r w:rsidRPr="00083D0B">
        <w:rPr>
          <w:rFonts w:ascii="Times New Roman" w:hAnsi="Times New Roman" w:hint="eastAsia"/>
          <w:b/>
          <w:bCs/>
          <w:sz w:val="28"/>
        </w:rPr>
        <w:t>≥</w:t>
      </w:r>
      <w:r w:rsidRPr="00083D0B">
        <w:rPr>
          <w:rFonts w:ascii="Times New Roman" w:hAnsi="Times New Roman" w:hint="eastAsia"/>
          <w:b/>
          <w:bCs/>
          <w:sz w:val="28"/>
        </w:rPr>
        <w:t xml:space="preserve"> 1 class</w:t>
      </w:r>
      <w:r w:rsidRPr="00083D0B">
        <w:rPr>
          <w:rFonts w:ascii="Times New Roman" w:hAnsi="Times New Roman"/>
          <w:b/>
          <w:bCs/>
          <w:sz w:val="28"/>
        </w:rPr>
        <w:t xml:space="preserve"> were considered </w:t>
      </w:r>
      <w:r>
        <w:rPr>
          <w:rFonts w:ascii="Times New Roman" w:hAnsi="Times New Roman"/>
          <w:b/>
          <w:bCs/>
          <w:sz w:val="28"/>
        </w:rPr>
        <w:t xml:space="preserve">as </w:t>
      </w:r>
      <w:r w:rsidRPr="00083D0B">
        <w:rPr>
          <w:rFonts w:ascii="Times New Roman" w:hAnsi="Times New Roman"/>
          <w:b/>
          <w:bCs/>
          <w:sz w:val="28"/>
        </w:rPr>
        <w:t>CRT responders</w:t>
      </w:r>
      <w:r>
        <w:rPr>
          <w:rFonts w:ascii="Times New Roman" w:hAnsi="Times New Roman"/>
          <w:b/>
          <w:bCs/>
          <w:sz w:val="28"/>
        </w:rPr>
        <w:t>.</w:t>
      </w:r>
    </w:p>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 xml:space="preserve">Metabolomic Analyses </w:t>
      </w:r>
    </w:p>
    <w:p w:rsidR="005746B4" w:rsidRPr="00A853DB" w:rsidRDefault="005746B4" w:rsidP="005746B4">
      <w:pPr>
        <w:tabs>
          <w:tab w:val="left" w:pos="1166"/>
          <w:tab w:val="center" w:pos="4320"/>
          <w:tab w:val="right" w:pos="8640"/>
        </w:tabs>
        <w:suppressAutoHyphens/>
        <w:spacing w:after="0" w:line="480" w:lineRule="exact"/>
        <w:rPr>
          <w:rFonts w:ascii="Times New Roman" w:hAnsi="Times New Roman"/>
          <w:i/>
          <w:sz w:val="28"/>
        </w:rPr>
      </w:pPr>
      <w:r w:rsidRPr="00A853DB">
        <w:rPr>
          <w:rFonts w:ascii="Times New Roman" w:hAnsi="Times New Roman"/>
          <w:i/>
          <w:sz w:val="28"/>
        </w:rPr>
        <w:t>Sample Treatment and Instrumental Conditions for GC-MS Metabolomic Analysis</w:t>
      </w:r>
    </w:p>
    <w:p w:rsidR="005746B4" w:rsidRDefault="005746B4" w:rsidP="005746B4">
      <w:pPr>
        <w:tabs>
          <w:tab w:val="left" w:pos="1166"/>
          <w:tab w:val="center" w:pos="4320"/>
          <w:tab w:val="right" w:pos="8640"/>
        </w:tabs>
        <w:suppressAutoHyphens/>
        <w:spacing w:after="0" w:line="480" w:lineRule="exact"/>
        <w:rPr>
          <w:rFonts w:ascii="Times New Roman" w:hAnsi="Times New Roman"/>
          <w:sz w:val="28"/>
        </w:rPr>
      </w:pPr>
      <w:r>
        <w:rPr>
          <w:rFonts w:ascii="Times New Roman" w:hAnsi="Times New Roman"/>
          <w:sz w:val="28"/>
        </w:rPr>
        <w:tab/>
        <w:t xml:space="preserve">For </w:t>
      </w:r>
      <w:r>
        <w:rPr>
          <w:rFonts w:ascii="Times New Roman" w:hAnsi="Times New Roman"/>
          <w:bCs/>
          <w:sz w:val="28"/>
        </w:rPr>
        <w:t xml:space="preserve">gas chromatography–mass spectrometry (GC-MS), </w:t>
      </w:r>
      <w:r>
        <w:rPr>
          <w:rFonts w:ascii="Times New Roman" w:hAnsi="Times New Roman"/>
          <w:sz w:val="28"/>
        </w:rPr>
        <w:t xml:space="preserve">plasma (100 </w:t>
      </w:r>
      <w:r>
        <w:rPr>
          <w:rFonts w:ascii="Times New Roman" w:hAnsi="Times New Roman"/>
          <w:sz w:val="28"/>
        </w:rPr>
        <w:sym w:font="Symbol" w:char="F06D"/>
      </w:r>
      <w:r>
        <w:rPr>
          <w:rFonts w:ascii="Times New Roman" w:hAnsi="Times New Roman"/>
          <w:sz w:val="28"/>
        </w:rPr>
        <w:t>L) was extracted using a 900-</w:t>
      </w:r>
      <w:r>
        <w:rPr>
          <w:rFonts w:ascii="Times New Roman" w:hAnsi="Times New Roman"/>
          <w:sz w:val="28"/>
        </w:rPr>
        <w:sym w:font="Symbol" w:char="F06D"/>
      </w:r>
      <w:r>
        <w:rPr>
          <w:rFonts w:ascii="Times New Roman" w:hAnsi="Times New Roman"/>
          <w:sz w:val="28"/>
        </w:rPr>
        <w:t>L methanol</w:t>
      </w:r>
      <w:proofErr w:type="gramStart"/>
      <w:r>
        <w:rPr>
          <w:rFonts w:ascii="Times New Roman" w:hAnsi="Times New Roman"/>
          <w:sz w:val="28"/>
        </w:rPr>
        <w:t>:water</w:t>
      </w:r>
      <w:proofErr w:type="gramEnd"/>
      <w:r>
        <w:rPr>
          <w:rFonts w:ascii="Times New Roman" w:hAnsi="Times New Roman"/>
          <w:sz w:val="28"/>
        </w:rPr>
        <w:t xml:space="preserve"> (8:1, v/v) mixture containing 5 </w:t>
      </w:r>
      <w:r>
        <w:rPr>
          <w:rFonts w:ascii="Times New Roman" w:hAnsi="Times New Roman"/>
          <w:sz w:val="28"/>
        </w:rPr>
        <w:sym w:font="Symbol" w:char="F06D"/>
      </w:r>
      <w:r>
        <w:rPr>
          <w:rFonts w:ascii="Times New Roman" w:hAnsi="Times New Roman"/>
          <w:sz w:val="28"/>
        </w:rPr>
        <w:t>g internal standard, myristic-d</w:t>
      </w:r>
      <w:r>
        <w:rPr>
          <w:rFonts w:ascii="Times New Roman" w:hAnsi="Times New Roman"/>
          <w:sz w:val="28"/>
          <w:vertAlign w:val="subscript"/>
        </w:rPr>
        <w:t>27</w:t>
      </w:r>
      <w:r>
        <w:rPr>
          <w:rFonts w:ascii="Times New Roman" w:hAnsi="Times New Roman"/>
          <w:sz w:val="28"/>
        </w:rPr>
        <w:t xml:space="preserve"> acid, at ambient temperature </w:t>
      </w:r>
      <w:hyperlink w:anchor="_ENREF_33" w:tooltip="A, 2005 #46" w:history="1">
        <w:r>
          <w:rPr>
            <w:rFonts w:ascii="Times New Roman" w:hAnsi="Times New Roman"/>
            <w:sz w:val="28"/>
          </w:rPr>
          <w:fldChar w:fldCharType="begin">
            <w:fldData xml:space="preserve">PEVuZE5vdGU+PENpdGU+PEF1dGhvcj5BPC9BdXRob3I+PFllYXI+MjAwNTwvWWVhcj48UmVjTnVt
PjQ2PC9SZWNOdW0+PERpc3BsYXlUZXh0PjxzdHlsZSBmYWNlPSJzdXBlcnNjcmlwdCI+MzM8L3N0
eWxlPjwvRGlzcGxheVRleHQ+PHJlY29yZD48cmVjLW51bWJlcj40NjwvcmVjLW51bWJlcj48Zm9y
ZWlnbi1rZXlzPjxrZXkgYXBwPSJFTiIgZGItaWQ9IndwNWZycjVhd2E1ejB3ZTA5dG41OWZhZjlz
dnpkNXpycmY5NSI+NDY8L2tleT48L2ZvcmVpZ24ta2V5cz48cmVmLXR5cGUgbmFtZT0iSm91cm5h
bCBBcnRpY2xlIj4xNzwvcmVmLXR5cGU+PGNvbnRyaWJ1dG9ycz48YXV0aG9ycz48YXV0aG9yPkEs
IEouPC9hdXRob3I+PGF1dGhvcj5UcnlnZywgSi48L2F1dGhvcj48YXV0aG9yPkd1bGxiZXJnLCBK
LjwvYXV0aG9yPjxhdXRob3I+Sm9oYW5zc29uLCBBLiBJLjwvYXV0aG9yPjxhdXRob3I+Sm9uc3Nv
biwgUC48L2F1dGhvcj48YXV0aG9yPkFudHRpLCBILjwvYXV0aG9yPjxhdXRob3I+TWFya2x1bmQs
IFMuIEwuPC9hdXRob3I+PGF1dGhvcj5Nb3JpdHosIFQuPC9hdXRob3I+PC9hdXRob3JzPjwvY29u
dHJpYnV0b3JzPjxhdXRoLWFkZHJlc3M+RGVwYXJ0bWVudCBvZiBNZWRpY2FsIEJpb3NjaWVuY2Vz
LCBDbGluaWNhbCBDaGVtaXN0cnksIFVtZWEgVW5pdmVyc2l0eSwgU0UtOTAxODUsIFVtZWEsIFN3
ZWRlbiwgYW5kIERlcGFydG1lbnQgb2YgQ2xpbmljYWwgUGhhcm1hY29sb2d5LCB0aGUgRmlyc3Qg
QWZmaWxpYXRlZCBIb3NwaXRhbCBvZiBOYW5qaW5nIE1lZGljYWwgVW5pdmVyc2l0eSwgMjEwMDI5
LCBOYW5qaW5nLCBDaGluYS48L2F1dGgtYWRkcmVzcz48dGl0bGVzPjx0aXRsZT5FeHRyYWN0aW9u
IGFuZCBHQy9NUyBhbmFseXNpcyBvZiB0aGUgaHVtYW4gYmxvb2QgcGxhc21hIG1ldGFib2xvbWU8
L3RpdGxlPjxzZWNvbmRhcnktdGl0bGU+QW5hbHl0aWNhbCBjaGVtaXN0cnk8L3NlY29uZGFyeS10
aXRsZT48YWx0LXRpdGxlPkFuYWwgQ2hlbTwvYWx0LXRpdGxlPjwvdGl0bGVzPjxwZXJpb2RpY2Fs
PjxmdWxsLXRpdGxlPkFuYWx5dGljYWwgY2hlbWlzdHJ5PC9mdWxsLXRpdGxlPjxhYmJyLTE+QW5h
bCBDaGVtPC9hYmJyLTE+PC9wZXJpb2RpY2FsPjxhbHQtcGVyaW9kaWNhbD48ZnVsbC10aXRsZT5B
bmFseXRpY2FsIGNoZW1pc3RyeTwvZnVsbC10aXRsZT48YWJici0xPkFuYWwgQ2hlbTwvYWJici0x
PjwvYWx0LXBlcmlvZGljYWw+PHBhZ2VzPjgwODYtOTQ8L3BhZ2VzPjx2b2x1bWU+Nzc8L3ZvbHVt
ZT48bnVtYmVyPjI0PC9udW1iZXI+PGVkaXRpb24+MjAwNS8xMi8xNTwvZWRpdGlvbj48a2V5d29y
ZHM+PGtleXdvcmQ+QWNldG9uZTwva2V5d29yZD48a2V5d29yZD5BY2V0b25pdHJpbGVzPC9rZXl3
b3JkPjxrZXl3b3JkPkFtaW5vIEFjaWRzL2Jsb29kPC9rZXl3b3JkPjxrZXl3b3JkPkJpb2xvZ2lj
YWwgTWFya2Vycy9ibG9vZDwva2V5d29yZD48a2V5d29yZD5CbG9vZC8qbWV0YWJvbGlzbTwva2V5
d29yZD48a2V5d29yZD5DaGVtaWNhbCBGcmFjdGlvbmF0aW9uLyptZXRob2RzPC9rZXl3b3JkPjxr
ZXl3b3JkPkNobG9yb2Zvcm08L2tleXdvcmQ+PGtleXdvcmQ+Q2hvbGVzdGVyb2wvYmxvb2Q8L2tl
eXdvcmQ+PGtleXdvcmQ+Q2l0cmljIEFjaWQvYmxvb2Q8L2tleXdvcmQ+PGtleXdvcmQ+Q3JlYXRp
bmluZS9ibG9vZDwva2V5d29yZD48a2V5d29yZD5FdGhhbm9sPC9rZXl3b3JkPjxrZXl3b3JkPkdh
cyBDaHJvbWF0b2dyYXBoeS1NYXNzIFNwZWN0cm9tZXRyeS8qbWV0aG9kczwva2V5d29yZD48a2V5
d29yZD5IdW1hbnM8L2tleXdvcmQ+PGtleXdvcmQ+TWV0aGFub2w8L2tleXdvcmQ+PGtleXdvcmQ+
TW9sZWN1bGFyIFdlaWdodDwva2V5d29yZD48a2V5d29yZD5QYWxtaXRhdGVzL2Jsb29kPC9rZXl3
b3JkPjxrZXl3b3JkPlJlcHJvZHVjaWJpbGl0eSBvZiBSZXN1bHRzPC9rZXl3b3JkPjxrZXl3b3Jk
PlNvbHZlbnRzPC9rZXl3b3JkPjxrZXl3b3JkPlVyaWMgQWNpZC9ibG9vZDwva2V5d29yZD48L2tl
eXdvcmRzPjxkYXRlcz48eWVhcj4yMDA1PC95ZWFyPjxwdWItZGF0ZXM+PGRhdGU+RGVjIDE1PC9k
YXRlPjwvcHViLWRhdGVzPjwvZGF0ZXM+PGlzYm4+MDAwMy0yNzAwIChQcmludCkmI3hEOzAwMDMt
MjcwMCAoTGlua2luZyk8L2lzYm4+PGFjY2Vzc2lvbi1udW0+MTYzNTExNTk8L2FjY2Vzc2lvbi1u
dW0+PHdvcmstdHlwZT5SZXNlYXJjaCBTdXBwb3J0LCBOb24tVS5TLiBHb3YmYXBvczt0JiN4RDtW
YWxpZGF0aW9uIFN0dWRpZXM8L3dvcmstdHlwZT48dXJscz48cmVsYXRlZC11cmxzPjx1cmw+aHR0
cDovL3d3dy5uY2JpLm5sbS5uaWguZ292L3B1Ym1lZC8xNjM1MTE1OTwvdXJsPjwvcmVsYXRlZC11
cmxzPjwvdXJscz48ZWxlY3Ryb25pYy1yZXNvdXJjZS1udW0+MTAuMTAyMS9hYzA1MTIxMXY8L2Vs
ZWN0cm9uaWMtcmVzb3VyY2UtbnVtPjxsYW5ndWFnZT5lbmc8L2xhbmd1YWdlPjwvcmVjb3JkPjwv
Q2l0ZT48L0VuZE5vdGU+
</w:fldData>
          </w:fldChar>
        </w:r>
        <w:r>
          <w:rPr>
            <w:rFonts w:ascii="Times New Roman" w:hAnsi="Times New Roman"/>
            <w:sz w:val="28"/>
          </w:rPr>
          <w:instrText xml:space="preserve"> ADDIN EN.CITE </w:instrText>
        </w:r>
        <w:r>
          <w:rPr>
            <w:rFonts w:ascii="Times New Roman" w:hAnsi="Times New Roman"/>
            <w:sz w:val="28"/>
          </w:rPr>
          <w:fldChar w:fldCharType="begin">
            <w:fldData xml:space="preserve">PEVuZE5vdGU+PENpdGU+PEF1dGhvcj5BPC9BdXRob3I+PFllYXI+MjAwNTwvWWVhcj48UmVjTnVt
PjQ2PC9SZWNOdW0+PERpc3BsYXlUZXh0PjxzdHlsZSBmYWNlPSJzdXBlcnNjcmlwdCI+MzM8L3N0
eWxlPjwvRGlzcGxheVRleHQ+PHJlY29yZD48cmVjLW51bWJlcj40NjwvcmVjLW51bWJlcj48Zm9y
ZWlnbi1rZXlzPjxrZXkgYXBwPSJFTiIgZGItaWQ9IndwNWZycjVhd2E1ejB3ZTA5dG41OWZhZjlz
dnpkNXpycmY5NSI+NDY8L2tleT48L2ZvcmVpZ24ta2V5cz48cmVmLXR5cGUgbmFtZT0iSm91cm5h
bCBBcnRpY2xlIj4xNzwvcmVmLXR5cGU+PGNvbnRyaWJ1dG9ycz48YXV0aG9ycz48YXV0aG9yPkEs
IEouPC9hdXRob3I+PGF1dGhvcj5UcnlnZywgSi48L2F1dGhvcj48YXV0aG9yPkd1bGxiZXJnLCBK
LjwvYXV0aG9yPjxhdXRob3I+Sm9oYW5zc29uLCBBLiBJLjwvYXV0aG9yPjxhdXRob3I+Sm9uc3Nv
biwgUC48L2F1dGhvcj48YXV0aG9yPkFudHRpLCBILjwvYXV0aG9yPjxhdXRob3I+TWFya2x1bmQs
IFMuIEwuPC9hdXRob3I+PGF1dGhvcj5Nb3JpdHosIFQuPC9hdXRob3I+PC9hdXRob3JzPjwvY29u
dHJpYnV0b3JzPjxhdXRoLWFkZHJlc3M+RGVwYXJ0bWVudCBvZiBNZWRpY2FsIEJpb3NjaWVuY2Vz
LCBDbGluaWNhbCBDaGVtaXN0cnksIFVtZWEgVW5pdmVyc2l0eSwgU0UtOTAxODUsIFVtZWEsIFN3
ZWRlbiwgYW5kIERlcGFydG1lbnQgb2YgQ2xpbmljYWwgUGhhcm1hY29sb2d5LCB0aGUgRmlyc3Qg
QWZmaWxpYXRlZCBIb3NwaXRhbCBvZiBOYW5qaW5nIE1lZGljYWwgVW5pdmVyc2l0eSwgMjEwMDI5
LCBOYW5qaW5nLCBDaGluYS48L2F1dGgtYWRkcmVzcz48dGl0bGVzPjx0aXRsZT5FeHRyYWN0aW9u
IGFuZCBHQy9NUyBhbmFseXNpcyBvZiB0aGUgaHVtYW4gYmxvb2QgcGxhc21hIG1ldGFib2xvbWU8
L3RpdGxlPjxzZWNvbmRhcnktdGl0bGU+QW5hbHl0aWNhbCBjaGVtaXN0cnk8L3NlY29uZGFyeS10
aXRsZT48YWx0LXRpdGxlPkFuYWwgQ2hlbTwvYWx0LXRpdGxlPjwvdGl0bGVzPjxwZXJpb2RpY2Fs
PjxmdWxsLXRpdGxlPkFuYWx5dGljYWwgY2hlbWlzdHJ5PC9mdWxsLXRpdGxlPjxhYmJyLTE+QW5h
bCBDaGVtPC9hYmJyLTE+PC9wZXJpb2RpY2FsPjxhbHQtcGVyaW9kaWNhbD48ZnVsbC10aXRsZT5B
bmFseXRpY2FsIGNoZW1pc3RyeTwvZnVsbC10aXRsZT48YWJici0xPkFuYWwgQ2hlbTwvYWJici0x
PjwvYWx0LXBlcmlvZGljYWw+PHBhZ2VzPjgwODYtOTQ8L3BhZ2VzPjx2b2x1bWU+Nzc8L3ZvbHVt
ZT48bnVtYmVyPjI0PC9udW1iZXI+PGVkaXRpb24+MjAwNS8xMi8xNTwvZWRpdGlvbj48a2V5d29y
ZHM+PGtleXdvcmQ+QWNldG9uZTwva2V5d29yZD48a2V5d29yZD5BY2V0b25pdHJpbGVzPC9rZXl3
b3JkPjxrZXl3b3JkPkFtaW5vIEFjaWRzL2Jsb29kPC9rZXl3b3JkPjxrZXl3b3JkPkJpb2xvZ2lj
YWwgTWFya2Vycy9ibG9vZDwva2V5d29yZD48a2V5d29yZD5CbG9vZC8qbWV0YWJvbGlzbTwva2V5
d29yZD48a2V5d29yZD5DaGVtaWNhbCBGcmFjdGlvbmF0aW9uLyptZXRob2RzPC9rZXl3b3JkPjxr
ZXl3b3JkPkNobG9yb2Zvcm08L2tleXdvcmQ+PGtleXdvcmQ+Q2hvbGVzdGVyb2wvYmxvb2Q8L2tl
eXdvcmQ+PGtleXdvcmQ+Q2l0cmljIEFjaWQvYmxvb2Q8L2tleXdvcmQ+PGtleXdvcmQ+Q3JlYXRp
bmluZS9ibG9vZDwva2V5d29yZD48a2V5d29yZD5FdGhhbm9sPC9rZXl3b3JkPjxrZXl3b3JkPkdh
cyBDaHJvbWF0b2dyYXBoeS1NYXNzIFNwZWN0cm9tZXRyeS8qbWV0aG9kczwva2V5d29yZD48a2V5
d29yZD5IdW1hbnM8L2tleXdvcmQ+PGtleXdvcmQ+TWV0aGFub2w8L2tleXdvcmQ+PGtleXdvcmQ+
TW9sZWN1bGFyIFdlaWdodDwva2V5d29yZD48a2V5d29yZD5QYWxtaXRhdGVzL2Jsb29kPC9rZXl3
b3JkPjxrZXl3b3JkPlJlcHJvZHVjaWJpbGl0eSBvZiBSZXN1bHRzPC9rZXl3b3JkPjxrZXl3b3Jk
PlNvbHZlbnRzPC9rZXl3b3JkPjxrZXl3b3JkPlVyaWMgQWNpZC9ibG9vZDwva2V5d29yZD48L2tl
eXdvcmRzPjxkYXRlcz48eWVhcj4yMDA1PC95ZWFyPjxwdWItZGF0ZXM+PGRhdGU+RGVjIDE1PC9k
YXRlPjwvcHViLWRhdGVzPjwvZGF0ZXM+PGlzYm4+MDAwMy0yNzAwIChQcmludCkmI3hEOzAwMDMt
MjcwMCAoTGlua2luZyk8L2lzYm4+PGFjY2Vzc2lvbi1udW0+MTYzNTExNTk8L2FjY2Vzc2lvbi1u
dW0+PHdvcmstdHlwZT5SZXNlYXJjaCBTdXBwb3J0LCBOb24tVS5TLiBHb3YmYXBvczt0JiN4RDtW
YWxpZGF0aW9uIFN0dWRpZXM8L3dvcmstdHlwZT48dXJscz48cmVsYXRlZC11cmxzPjx1cmw+aHR0
cDovL3d3dy5uY2JpLm5sbS5uaWguZ292L3B1Ym1lZC8xNjM1MTE1OTwvdXJsPjwvcmVsYXRlZC11
cmxzPjwvdXJscz48ZWxlY3Ryb25pYy1yZXNvdXJjZS1udW0+MTAuMTAyMS9hYzA1MTIxMXY8L2Vs
ZWN0cm9uaWMtcmVzb3VyY2UtbnVtPjxsYW5ndWFnZT5lbmc8L2xhbmd1YWdlPjwvcmVjb3JkPjwv
Q2l0ZT48L0VuZE5vdGU+
</w:fldData>
          </w:fldChar>
        </w:r>
        <w:r>
          <w:rPr>
            <w:rFonts w:ascii="Times New Roman" w:hAnsi="Times New Roman"/>
            <w:sz w:val="28"/>
          </w:rPr>
          <w:instrText xml:space="preserve"> ADDIN EN.CITE.DATA </w:instrText>
        </w:r>
        <w:r>
          <w:rPr>
            <w:rFonts w:ascii="Times New Roman" w:hAnsi="Times New Roman"/>
            <w:sz w:val="28"/>
          </w:rPr>
        </w:r>
        <w:r>
          <w:rPr>
            <w:rFonts w:ascii="Times New Roman" w:hAnsi="Times New Roman"/>
            <w:sz w:val="28"/>
          </w:rPr>
          <w:fldChar w:fldCharType="end"/>
        </w:r>
        <w:r>
          <w:rPr>
            <w:rFonts w:ascii="Times New Roman" w:hAnsi="Times New Roman"/>
            <w:sz w:val="28"/>
          </w:rPr>
          <w:fldChar w:fldCharType="separate"/>
        </w:r>
        <w:r w:rsidRPr="008456E6">
          <w:rPr>
            <w:rFonts w:ascii="Times New Roman" w:hAnsi="Times New Roman"/>
            <w:noProof/>
            <w:sz w:val="28"/>
            <w:vertAlign w:val="superscript"/>
          </w:rPr>
          <w:t>33</w:t>
        </w:r>
        <w:r>
          <w:rPr>
            <w:rFonts w:ascii="Times New Roman" w:hAnsi="Times New Roman"/>
            <w:sz w:val="28"/>
          </w:rPr>
          <w:fldChar w:fldCharType="end"/>
        </w:r>
      </w:hyperlink>
      <w:r>
        <w:rPr>
          <w:rFonts w:ascii="Times New Roman" w:hAnsi="Times New Roman"/>
          <w:sz w:val="28"/>
        </w:rPr>
        <w:t xml:space="preserve">. Supernatant (900 </w:t>
      </w:r>
      <w:r>
        <w:rPr>
          <w:rFonts w:ascii="Times New Roman" w:hAnsi="Times New Roman"/>
          <w:sz w:val="28"/>
        </w:rPr>
        <w:sym w:font="Symbol" w:char="F06D"/>
      </w:r>
      <w:r>
        <w:rPr>
          <w:rFonts w:ascii="Times New Roman" w:hAnsi="Times New Roman"/>
          <w:sz w:val="28"/>
        </w:rPr>
        <w:t xml:space="preserve">L) was transferred and completely dried in a vacuum concentrator. Subsequently, the tubes were methoximated and derivatized and then analyzed using an Agilent 6890 GC oven with Agilent 5973 MS </w:t>
      </w:r>
      <w:hyperlink w:anchor="_ENREF_34" w:tooltip="Kind, 2009 #47" w:history="1">
        <w:r>
          <w:rPr>
            <w:rFonts w:ascii="Times New Roman" w:hAnsi="Times New Roman"/>
            <w:sz w:val="28"/>
          </w:rPr>
          <w:fldChar w:fldCharType="begin"/>
        </w:r>
        <w:r>
          <w:rPr>
            <w:rFonts w:ascii="Times New Roman" w:hAnsi="Times New Roman"/>
            <w:sz w:val="28"/>
          </w:rPr>
          <w:instrText xml:space="preserve"> ADDIN EN.CITE &lt;EndNote&gt;&lt;Cite&gt;&lt;Author&gt;Kind&lt;/Author&gt;&lt;Year&gt;2009&lt;/Year&gt;&lt;RecNum&gt;47&lt;/RecNum&gt;&lt;DisplayText&gt;&lt;style face="superscript"&gt;34&lt;/style&gt;&lt;/DisplayText&gt;&lt;record&gt;&lt;rec-number&gt;47&lt;/rec-number&gt;&lt;foreign-keys&gt;&lt;key app="EN" db-id="wp5frr5awa5z0we09tn59faf9svzd5zrrf95"&gt;47&lt;/key&gt;&lt;/foreign-keys&gt;&lt;ref-type name="Journal Article"&gt;17&lt;/ref-type&gt;&lt;contributors&gt;&lt;authors&gt;&lt;author&gt;Kind, T.&lt;/author&gt;&lt;author&gt;Wohlgemuth, G.&lt;/author&gt;&lt;author&gt;Lee do, Y.&lt;/author&gt;&lt;author&gt;Lu, Y.&lt;/author&gt;&lt;author&gt;Palazoglu, M.&lt;/author&gt;&lt;author&gt;Shahbaz, S.&lt;/author&gt;&lt;author&gt;Fiehn, O.&lt;/author&gt;&lt;/authors&gt;&lt;/contributors&gt;&lt;auth-address&gt;University of California Davis, Genome Center, Davis, California 95616, USA.&lt;/auth-address&gt;&lt;titles&gt;&lt;title&gt;FiehnLib: mass spectral and retention index libraries for metabolomics based on quadrupole and time-of-flight gas chromatography/mass spectrometry&lt;/title&gt;&lt;secondary-title&gt;Analytical chemistry&lt;/secondary-title&gt;&lt;alt-title&gt;Anal Chem&lt;/alt-title&gt;&lt;/titles&gt;&lt;periodical&gt;&lt;full-title&gt;Analytical chemistry&lt;/full-title&gt;&lt;abbr-1&gt;Anal Chem&lt;/abbr-1&gt;&lt;/periodical&gt;&lt;alt-periodical&gt;&lt;full-title&gt;Analytical chemistry&lt;/full-title&gt;&lt;abbr-1&gt;Anal Chem&lt;/abbr-1&gt;&lt;/alt-periodical&gt;&lt;pages&gt;10038-48&lt;/pages&gt;&lt;volume&gt;81&lt;/volume&gt;&lt;number&gt;24&lt;/number&gt;&lt;edition&gt;2009/11/26&lt;/edition&gt;&lt;keywords&gt;&lt;keyword&gt;Animals&lt;/keyword&gt;&lt;keyword&gt;*Databases, Factual&lt;/keyword&gt;&lt;keyword&gt;Gas Chromatography-Mass Spectrometry&lt;/keyword&gt;&lt;keyword&gt;*Metabolomics/methods&lt;/keyword&gt;&lt;keyword&gt;Software&lt;/keyword&gt;&lt;keyword&gt;Time Factors&lt;/keyword&gt;&lt;/keywords&gt;&lt;dates&gt;&lt;year&gt;2009&lt;/year&gt;&lt;pub-dates&gt;&lt;date&gt;Dec 15&lt;/date&gt;&lt;/pub-dates&gt;&lt;/dates&gt;&lt;isbn&gt;1520-6882 (Electronic)&amp;#xD;0003-2700 (Linking)&lt;/isbn&gt;&lt;accession-num&gt;19928838&lt;/accession-num&gt;&lt;work-type&gt;Research Support, N.I.H., Extramural&amp;#xD;Research Support, Non-U.S. Gov&amp;apos;t&amp;#xD;Research Support, U.S. Gov&amp;apos;t, Non-P.H.S.&lt;/work-type&gt;&lt;urls&gt;&lt;related-urls&gt;&lt;url&gt;http://www.ncbi.nlm.nih.gov/pubmed/19928838&lt;/url&gt;&lt;/related-urls&gt;&lt;/urls&gt;&lt;custom2&gt;2805091&lt;/custom2&gt;&lt;electronic-resource-num&gt;10.1021/ac9019522&lt;/electronic-resource-num&gt;&lt;language&gt;eng&lt;/language&gt;&lt;/record&gt;&lt;/Cite&gt;&lt;/EndNote&gt;</w:instrText>
        </w:r>
        <w:r>
          <w:rPr>
            <w:rFonts w:ascii="Times New Roman" w:hAnsi="Times New Roman"/>
            <w:sz w:val="28"/>
          </w:rPr>
          <w:fldChar w:fldCharType="separate"/>
        </w:r>
        <w:r w:rsidRPr="008456E6">
          <w:rPr>
            <w:rFonts w:ascii="Times New Roman" w:hAnsi="Times New Roman"/>
            <w:noProof/>
            <w:sz w:val="28"/>
            <w:vertAlign w:val="superscript"/>
          </w:rPr>
          <w:t>34</w:t>
        </w:r>
        <w:r>
          <w:rPr>
            <w:rFonts w:ascii="Times New Roman" w:hAnsi="Times New Roman"/>
            <w:sz w:val="28"/>
          </w:rPr>
          <w:fldChar w:fldCharType="end"/>
        </w:r>
      </w:hyperlink>
      <w:r>
        <w:rPr>
          <w:rFonts w:ascii="Times New Roman" w:hAnsi="Times New Roman"/>
          <w:sz w:val="28"/>
        </w:rPr>
        <w:t>.</w:t>
      </w:r>
    </w:p>
    <w:p w:rsidR="005746B4" w:rsidRPr="00A853DB" w:rsidRDefault="005746B4" w:rsidP="005746B4">
      <w:pPr>
        <w:tabs>
          <w:tab w:val="left" w:pos="1166"/>
          <w:tab w:val="center" w:pos="4320"/>
          <w:tab w:val="right" w:pos="8640"/>
        </w:tabs>
        <w:suppressAutoHyphens/>
        <w:spacing w:after="0" w:line="480" w:lineRule="exact"/>
        <w:rPr>
          <w:rFonts w:ascii="Times New Roman" w:hAnsi="Times New Roman"/>
          <w:i/>
          <w:sz w:val="28"/>
        </w:rPr>
      </w:pPr>
      <w:r w:rsidRPr="00A853DB">
        <w:rPr>
          <w:rFonts w:ascii="Times New Roman" w:hAnsi="Times New Roman"/>
          <w:i/>
          <w:sz w:val="28"/>
        </w:rPr>
        <w:t xml:space="preserve">Sample Treatment and Instrumental Conditions for </w:t>
      </w:r>
      <w:r w:rsidRPr="00A853DB">
        <w:rPr>
          <w:rFonts w:ascii="Times New Roman" w:hAnsi="Times New Roman"/>
          <w:i/>
          <w:sz w:val="28"/>
          <w:vertAlign w:val="superscript"/>
        </w:rPr>
        <w:t>1</w:t>
      </w:r>
      <w:r w:rsidRPr="00A853DB">
        <w:rPr>
          <w:rFonts w:ascii="Times New Roman" w:hAnsi="Times New Roman"/>
          <w:i/>
          <w:sz w:val="28"/>
        </w:rPr>
        <w:t>H NMR Metabolomic Analysis</w:t>
      </w:r>
    </w:p>
    <w:p w:rsidR="005746B4" w:rsidRDefault="005746B4" w:rsidP="005746B4">
      <w:pPr>
        <w:tabs>
          <w:tab w:val="left" w:pos="1166"/>
          <w:tab w:val="center" w:pos="4320"/>
          <w:tab w:val="right" w:pos="8640"/>
        </w:tabs>
        <w:suppressAutoHyphens/>
        <w:spacing w:after="0" w:line="480" w:lineRule="exact"/>
        <w:rPr>
          <w:rFonts w:ascii="Times New Roman" w:hAnsi="Times New Roman"/>
          <w:sz w:val="28"/>
        </w:rPr>
      </w:pPr>
      <w:r>
        <w:rPr>
          <w:rFonts w:ascii="Times New Roman" w:hAnsi="Times New Roman"/>
          <w:sz w:val="28"/>
        </w:rPr>
        <w:tab/>
        <w:t xml:space="preserve">For nuclear magnetic resonance (NMR) imaging, plasma (60 </w:t>
      </w:r>
      <w:r>
        <w:rPr>
          <w:rFonts w:ascii="Times New Roman" w:hAnsi="Times New Roman"/>
          <w:sz w:val="28"/>
        </w:rPr>
        <w:sym w:font="Symbol" w:char="F06D"/>
      </w:r>
      <w:r>
        <w:rPr>
          <w:rFonts w:ascii="Times New Roman" w:hAnsi="Times New Roman"/>
          <w:sz w:val="28"/>
        </w:rPr>
        <w:t xml:space="preserve">L) was diluted 140 </w:t>
      </w:r>
      <w:r>
        <w:rPr>
          <w:rFonts w:ascii="Times New Roman" w:hAnsi="Times New Roman"/>
          <w:sz w:val="28"/>
        </w:rPr>
        <w:sym w:font="Symbol" w:char="F06D"/>
      </w:r>
      <w:r>
        <w:rPr>
          <w:rFonts w:ascii="Times New Roman" w:hAnsi="Times New Roman"/>
          <w:sz w:val="28"/>
        </w:rPr>
        <w:t>L with 0.2M phosphate buffer (pH 7.4):D</w:t>
      </w:r>
      <w:r>
        <w:rPr>
          <w:rFonts w:ascii="Times New Roman" w:hAnsi="Times New Roman"/>
          <w:sz w:val="28"/>
          <w:vertAlign w:val="subscript"/>
        </w:rPr>
        <w:t>2</w:t>
      </w:r>
      <w:r>
        <w:rPr>
          <w:rFonts w:ascii="Times New Roman" w:hAnsi="Times New Roman"/>
          <w:sz w:val="28"/>
        </w:rPr>
        <w:t xml:space="preserve">O containing a mixture of 16 mM formate and 4 mM TSP (1:1, v/v). After filtering (0.22 </w:t>
      </w:r>
      <w:r>
        <w:rPr>
          <w:rFonts w:ascii="Times New Roman" w:hAnsi="Times New Roman"/>
          <w:sz w:val="28"/>
        </w:rPr>
        <w:sym w:font="Symbol" w:char="F06D"/>
      </w:r>
      <w:r>
        <w:rPr>
          <w:rFonts w:ascii="Times New Roman" w:hAnsi="Times New Roman"/>
          <w:sz w:val="28"/>
        </w:rPr>
        <w:t xml:space="preserve">m), the samples were transferred into a 3-mm-diameter NMR tube. High-resolution </w:t>
      </w:r>
      <w:r>
        <w:rPr>
          <w:rFonts w:ascii="Times New Roman" w:hAnsi="Times New Roman"/>
          <w:sz w:val="28"/>
          <w:vertAlign w:val="superscript"/>
        </w:rPr>
        <w:t>1</w:t>
      </w:r>
      <w:r>
        <w:rPr>
          <w:rFonts w:ascii="Times New Roman" w:hAnsi="Times New Roman"/>
          <w:sz w:val="28"/>
        </w:rPr>
        <w:t xml:space="preserve">H NMR spectra were acquired at 600 MHz on a Bruker Avance III 600 spectrometer. Spectra peaks were identified according to Chenomx NMR Suite 6.1 software and data in the </w:t>
      </w:r>
      <w:proofErr w:type="gramStart"/>
      <w:r>
        <w:rPr>
          <w:rFonts w:ascii="Times New Roman" w:hAnsi="Times New Roman"/>
          <w:sz w:val="28"/>
        </w:rPr>
        <w:t xml:space="preserve">literature </w:t>
      </w:r>
      <w:proofErr w:type="gramEnd"/>
      <w:r>
        <w:rPr>
          <w:rFonts w:ascii="Times New Roman" w:hAnsi="Times New Roman"/>
          <w:sz w:val="28"/>
        </w:rPr>
        <w:fldChar w:fldCharType="begin">
          <w:fldData xml:space="preserve">PEVuZE5vdGU+PENpdGU+PEF1dGhvcj5OaWNob2xzb248L0F1dGhvcj48WWVhcj4xOTk1PC9ZZWFy
PjxSZWNOdW0+NDk8L1JlY051bT48RGlzcGxheVRleHQ+PHN0eWxlIGZhY2U9InN1cGVyc2NyaXB0
Ij4zNSwgMzY8L3N0eWxlPjwvRGlzcGxheVRleHQ+PHJlY29yZD48cmVjLW51bWJlcj40OTwvcmVj
LW51bWJlcj48Zm9yZWlnbi1rZXlzPjxrZXkgYXBwPSJFTiIgZGItaWQ9IndwNWZycjVhd2E1ejB3
ZTA5dG41OWZhZjlzdnpkNXpycmY5NSI+NDk8L2tleT48L2ZvcmVpZ24ta2V5cz48cmVmLXR5cGUg
bmFtZT0iSm91cm5hbCBBcnRpY2xlIj4xNzwvcmVmLXR5cGU+PGNvbnRyaWJ1dG9ycz48YXV0aG9y
cz48YXV0aG9yPk5pY2hvbHNvbiwgSi4gSy48L2F1dGhvcj48YXV0aG9yPkZveGFsbCwgUC4gSi48
L2F1dGhvcj48YXV0aG9yPlNwcmF1bCwgTS48L2F1dGhvcj48YXV0aG9yPkZhcnJhbnQsIFIuIEQu
PC9hdXRob3I+PGF1dGhvcj5MaW5kb24sIEouIEMuPC9hdXRob3I+PC9hdXRob3JzPjwvY29udHJp
YnV0b3JzPjxhdXRoLWFkZHJlc3M+RGVwYXJ0bWVudCBvZiBDaGVtaXN0cnksIEJpcmtiZWNrIENv
bGxlZ2UsIFVuaXZlcnNpdHkgb2YgTG9uZG9uLCBVLksuPC9hdXRoLWFkZHJlc3M+PHRpdGxlcz48
dGl0bGU+NzUwIE1IeiAxSCBhbmQgMUgtMTNDIE5NUiBzcGVjdHJvc2NvcHkgb2YgaHVtYW4gYmxv
b2QgcGxhc21hPC90aXRsZT48c2Vjb25kYXJ5LXRpdGxlPkFuYWx5dGljYWwgY2hlbWlzdHJ5PC9z
ZWNvbmRhcnktdGl0bGU+PGFsdC10aXRsZT5BbmFsIENoZW08L2FsdC10aXRsZT48L3RpdGxlcz48
cGVyaW9kaWNhbD48ZnVsbC10aXRsZT5BbmFseXRpY2FsIGNoZW1pc3RyeTwvZnVsbC10aXRsZT48
YWJici0xPkFuYWwgQ2hlbTwvYWJici0xPjwvcGVyaW9kaWNhbD48YWx0LXBlcmlvZGljYWw+PGZ1
bGwtdGl0bGU+QW5hbHl0aWNhbCBjaGVtaXN0cnk8L2Z1bGwtdGl0bGU+PGFiYnItMT5BbmFsIENo
ZW08L2FiYnItMT48L2FsdC1wZXJpb2RpY2FsPjxwYWdlcz43OTMtODExPC9wYWdlcz48dm9sdW1l
PjY3PC92b2x1bWU+PG51bWJlcj41PC9udW1iZXI+PGVkaXRpb24+MTk5NS8wMy8wMTwvZWRpdGlv
bj48a2V5d29yZHM+PGtleXdvcmQ+QWR1bHQ8L2tleXdvcmQ+PGtleXdvcmQ+SHVtYW5zPC9rZXl3
b3JkPjxrZXl3b3JkPk1hZ25ldGljIFJlc29uYW5jZSBTcGVjdHJvc2NvcHkvKm1ldGhvZHM8L2tl
eXdvcmQ+PGtleXdvcmQ+TWFsZTwva2V5d29yZD48a2V5d29yZD5QbGFzbWEvKmNoZW1pc3RyeS9t
ZXRhYm9saXNtPC9rZXl3b3JkPjxrZXl3b3JkPlRlbXBlcmF0dXJlPC9rZXl3b3JkPjwva2V5d29y
ZHM+PGRhdGVzPjx5ZWFyPjE5OTU8L3llYXI+PHB1Yi1kYXRlcz48ZGF0ZT5NYXIgMTwvZGF0ZT48
L3B1Yi1kYXRlcz48L2RhdGVzPjxpc2JuPjAwMDMtMjcwMCAoUHJpbnQpJiN4RDswMDAzLTI3MDAg
KExpbmtpbmcpPC9pc2JuPjxhY2Nlc3Npb24tbnVtPjc3NjI4MTY8L2FjY2Vzc2lvbi1udW0+PHdv
cmstdHlwZT5SZXNlYXJjaCBTdXBwb3J0LCBOb24tVS5TLiBHb3YmYXBvczt0PC93b3JrLXR5cGU+
PHVybHM+PHJlbGF0ZWQtdXJscz48dXJsPmh0dHA6Ly93d3cubmNiaS5ubG0ubmloLmdvdi9wdWJt
ZWQvNzc2MjgxNjwvdXJsPjwvcmVsYXRlZC11cmxzPjwvdXJscz48bGFuZ3VhZ2U+ZW5nPC9sYW5n
dWFnZT48L3JlY29yZD48L0NpdGU+PENpdGU+PEF1dGhvcj5XaXNoYXJ0PC9BdXRob3I+PFllYXI+
MjAwODwvWWVhcj48UmVjTnVtPjUwPC9SZWNOdW0+PHJlY29yZD48cmVjLW51bWJlcj41MDwvcmVj
LW51bWJlcj48Zm9yZWlnbi1rZXlzPjxrZXkgYXBwPSJFTiIgZGItaWQ9IndwNWZycjVhd2E1ejB3
ZTA5dG41OWZhZjlzdnpkNXpycmY5NSI+NTA8L2tleT48L2ZvcmVpZ24ta2V5cz48cmVmLXR5cGUg
bmFtZT0iSm91cm5hbCBBcnRpY2xlIj4xNzwvcmVmLXR5cGU+PGNvbnRyaWJ1dG9ycz48YXV0aG9y
cz48YXV0aG9yPldpc2hhcnQsIEQuIFMuPC9hdXRob3I+PGF1dGhvcj5MZXdpcywgTS4gSi48L2F1
dGhvcj48YXV0aG9yPk1vcnJpc3NleSwgSi4gQS48L2F1dGhvcj48YXV0aG9yPkZsZWdlbCwgTS4g
RC48L2F1dGhvcj48YXV0aG9yPkplcm9uY2ljLCBLLjwvYXV0aG9yPjxhdXRob3I+WGlvbmcsIFku
PC9hdXRob3I+PGF1dGhvcj5DaGVuZywgRC48L2F1dGhvcj48YXV0aG9yPkVpc25lciwgUi48L2F1
dGhvcj48YXV0aG9yPkdhdXRhbSwgQi48L2F1dGhvcj48YXV0aG9yPlR6dXIsIEQuPC9hdXRob3I+
PGF1dGhvcj5TYXdobmV5LCBTLjwvYXV0aG9yPjxhdXRob3I+QmFtZm9ydGgsIEYuPC9hdXRob3I+
PGF1dGhvcj5HcmVpbmVyLCBSLjwvYXV0aG9yPjxhdXRob3I+TGksIEwuPC9hdXRob3I+PC9hdXRo
b3JzPjwvY29udHJpYnV0b3JzPjxhdXRoLWFkZHJlc3M+RGVwYXJ0bWVudCBvZiBDb21wdXRpbmcg
U2NpZW5jZSwgVW5pdmVyc2l0eSBvZiBBbGJlcnRhLCBFZG1vbnRvbiwgQUIsIENhbmFkYS4gZGF2
aWQud2lzaGFydEB1YWxiZXJ0YS5jYTwvYXV0aC1hZGRyZXNzPjx0aXRsZXM+PHRpdGxlPlRoZSBo
dW1hbiBjZXJlYnJvc3BpbmFsIGZsdWlkIG1ldGFib2xvbWU8L3RpdGxlPjxzZWNvbmRhcnktdGl0
bGU+Sm91cm5hbCBvZiBjaHJvbWF0b2dyYXBoeS4gQiwgQW5hbHl0aWNhbCB0ZWNobm9sb2dpZXMg
aW4gdGhlIGJpb21lZGljYWwgYW5kIGxpZmUgc2NpZW5jZXM8L3NlY29uZGFyeS10aXRsZT48YWx0
LXRpdGxlPkogQ2hyb21hdG9nciBCIEFuYWx5dCBUZWNobm9sIEJpb21lZCBMaWZlIFNjaTwvYWx0
LXRpdGxlPjwvdGl0bGVzPjxwZXJpb2RpY2FsPjxmdWxsLXRpdGxlPkpvdXJuYWwgb2YgY2hyb21h
dG9ncmFwaHkuIEIsIEFuYWx5dGljYWwgdGVjaG5vbG9naWVzIGluIHRoZSBiaW9tZWRpY2FsIGFu
ZCBsaWZlIHNjaWVuY2VzPC9mdWxsLXRpdGxlPjxhYmJyLTE+SiBDaHJvbWF0b2dyIEIgQW5hbHl0
IFRlY2hub2wgQmlvbWVkIExpZmUgU2NpPC9hYmJyLTE+PC9wZXJpb2RpY2FsPjxhbHQtcGVyaW9k
aWNhbD48ZnVsbC10aXRsZT5Kb3VybmFsIG9mIGNocm9tYXRvZ3JhcGh5LiBCLCBBbmFseXRpY2Fs
IHRlY2hub2xvZ2llcyBpbiB0aGUgYmlvbWVkaWNhbCBhbmQgbGlmZSBzY2llbmNlczwvZnVsbC10
aXRsZT48YWJici0xPkogQ2hyb21hdG9nciBCIEFuYWx5dCBUZWNobm9sIEJpb21lZCBMaWZlIFNj
aTwvYWJici0xPjwvYWx0LXBlcmlvZGljYWw+PHBhZ2VzPjE2NC03MzwvcGFnZXM+PHZvbHVtZT44
NzE8L3ZvbHVtZT48bnVtYmVyPjI8L251bWJlcj48ZWRpdGlvbj4yMDA4LzA1LzI3PC9lZGl0aW9u
PjxrZXl3b3Jkcz48a2V5d29yZD4qQ2VyZWJyb3NwaW5hbCBGbHVpZCBQcm90ZWlucy9hbmFseXNp
czwva2V5d29yZD48a2V5d29yZD5DaHJvbWF0b2dyYXBoeSwgTGlxdWlkL21ldGhvZHM8L2tleXdv
cmQ+PGtleXdvcmQ+Q29tcHV0YXRpb25hbCBCaW9sb2d5LyptZXRob2RzPC9rZXl3b3JkPjxrZXl3
b3JkPkZvdXJpZXIgQW5hbHlzaXM8L2tleXdvcmQ+PGtleXdvcmQ+R2FzIENocm9tYXRvZ3JhcGh5
LU1hc3MgU3BlY3Ryb21ldHJ5L21ldGhvZHM8L2tleXdvcmQ+PGtleXdvcmQ+SHVtYW5zPC9rZXl3
b3JkPjxrZXl3b3JkPk1hc3MgU3BlY3Ryb21ldHJ5LyptZXRob2RzPC9rZXl3b3JkPjxrZXl3b3Jk
Pk51Y2xlYXIgTWFnbmV0aWMgUmVzb25hbmNlLCBCaW9tb2xlY3VsYXI8L2tleXdvcmQ+PC9rZXl3
b3Jkcz48ZGF0ZXM+PHllYXI+MjAwODwveWVhcj48cHViLWRhdGVzPjxkYXRlPkF1ZyAxNTwvZGF0
ZT48L3B1Yi1kYXRlcz48L2RhdGVzPjxpc2JuPjE1NzAtMDIzMiAoUHJpbnQpJiN4RDsxNTcwLTAy
MzIgKExpbmtpbmcpPC9pc2JuPjxhY2Nlc3Npb24tbnVtPjE4NTAyNzAwPC9hY2Nlc3Npb24tbnVt
Pjx3b3JrLXR5cGU+UmVzZWFyY2ggU3VwcG9ydCwgTm9uLVUuUy4gR292JmFwb3M7dDwvd29yay10
eXBlPjx1cmxzPjxyZWxhdGVkLXVybHM+PHVybD5odHRwOi8vd3d3Lm5jYmkubmxtLm5paC5nb3Yv
cHVibWVkLzE4NTAyNzAwPC91cmw+PC9yZWxhdGVkLXVybHM+PC91cmxzPjxlbGVjdHJvbmljLXJl
c291cmNlLW51bT4xMC4xMDE2L2ouamNocm9tYi4yMDA4LjA1LjAwMTwvZWxlY3Ryb25pYy1yZXNv
dXJjZS1udW0+PGxhbmd1YWdlPmVuZzwvbGFuZ3VhZ2U+PC9yZWNvcmQ+PC9DaXRlPjwvRW5kTm90
ZT5=
</w:fldData>
        </w:fldChar>
      </w:r>
      <w:r>
        <w:rPr>
          <w:rFonts w:ascii="Times New Roman" w:hAnsi="Times New Roman"/>
          <w:sz w:val="28"/>
        </w:rPr>
        <w:instrText xml:space="preserve"> ADDIN EN.CITE </w:instrText>
      </w:r>
      <w:r>
        <w:rPr>
          <w:rFonts w:ascii="Times New Roman" w:hAnsi="Times New Roman"/>
          <w:sz w:val="28"/>
        </w:rPr>
        <w:fldChar w:fldCharType="begin">
          <w:fldData xml:space="preserve">PEVuZE5vdGU+PENpdGU+PEF1dGhvcj5OaWNob2xzb248L0F1dGhvcj48WWVhcj4xOTk1PC9ZZWFy
PjxSZWNOdW0+NDk8L1JlY051bT48RGlzcGxheVRleHQ+PHN0eWxlIGZhY2U9InN1cGVyc2NyaXB0
Ij4zNSwgMzY8L3N0eWxlPjwvRGlzcGxheVRleHQ+PHJlY29yZD48cmVjLW51bWJlcj40OTwvcmVj
LW51bWJlcj48Zm9yZWlnbi1rZXlzPjxrZXkgYXBwPSJFTiIgZGItaWQ9IndwNWZycjVhd2E1ejB3
ZTA5dG41OWZhZjlzdnpkNXpycmY5NSI+NDk8L2tleT48L2ZvcmVpZ24ta2V5cz48cmVmLXR5cGUg
bmFtZT0iSm91cm5hbCBBcnRpY2xlIj4xNzwvcmVmLXR5cGU+PGNvbnRyaWJ1dG9ycz48YXV0aG9y
cz48YXV0aG9yPk5pY2hvbHNvbiwgSi4gSy48L2F1dGhvcj48YXV0aG9yPkZveGFsbCwgUC4gSi48
L2F1dGhvcj48YXV0aG9yPlNwcmF1bCwgTS48L2F1dGhvcj48YXV0aG9yPkZhcnJhbnQsIFIuIEQu
PC9hdXRob3I+PGF1dGhvcj5MaW5kb24sIEouIEMuPC9hdXRob3I+PC9hdXRob3JzPjwvY29udHJp
YnV0b3JzPjxhdXRoLWFkZHJlc3M+RGVwYXJ0bWVudCBvZiBDaGVtaXN0cnksIEJpcmtiZWNrIENv
bGxlZ2UsIFVuaXZlcnNpdHkgb2YgTG9uZG9uLCBVLksuPC9hdXRoLWFkZHJlc3M+PHRpdGxlcz48
dGl0bGU+NzUwIE1IeiAxSCBhbmQgMUgtMTNDIE5NUiBzcGVjdHJvc2NvcHkgb2YgaHVtYW4gYmxv
b2QgcGxhc21hPC90aXRsZT48c2Vjb25kYXJ5LXRpdGxlPkFuYWx5dGljYWwgY2hlbWlzdHJ5PC9z
ZWNvbmRhcnktdGl0bGU+PGFsdC10aXRsZT5BbmFsIENoZW08L2FsdC10aXRsZT48L3RpdGxlcz48
cGVyaW9kaWNhbD48ZnVsbC10aXRsZT5BbmFseXRpY2FsIGNoZW1pc3RyeTwvZnVsbC10aXRsZT48
YWJici0xPkFuYWwgQ2hlbTwvYWJici0xPjwvcGVyaW9kaWNhbD48YWx0LXBlcmlvZGljYWw+PGZ1
bGwtdGl0bGU+QW5hbHl0aWNhbCBjaGVtaXN0cnk8L2Z1bGwtdGl0bGU+PGFiYnItMT5BbmFsIENo
ZW08L2FiYnItMT48L2FsdC1wZXJpb2RpY2FsPjxwYWdlcz43OTMtODExPC9wYWdlcz48dm9sdW1l
PjY3PC92b2x1bWU+PG51bWJlcj41PC9udW1iZXI+PGVkaXRpb24+MTk5NS8wMy8wMTwvZWRpdGlv
bj48a2V5d29yZHM+PGtleXdvcmQ+QWR1bHQ8L2tleXdvcmQ+PGtleXdvcmQ+SHVtYW5zPC9rZXl3
b3JkPjxrZXl3b3JkPk1hZ25ldGljIFJlc29uYW5jZSBTcGVjdHJvc2NvcHkvKm1ldGhvZHM8L2tl
eXdvcmQ+PGtleXdvcmQ+TWFsZTwva2V5d29yZD48a2V5d29yZD5QbGFzbWEvKmNoZW1pc3RyeS9t
ZXRhYm9saXNtPC9rZXl3b3JkPjxrZXl3b3JkPlRlbXBlcmF0dXJlPC9rZXl3b3JkPjwva2V5d29y
ZHM+PGRhdGVzPjx5ZWFyPjE5OTU8L3llYXI+PHB1Yi1kYXRlcz48ZGF0ZT5NYXIgMTwvZGF0ZT48
L3B1Yi1kYXRlcz48L2RhdGVzPjxpc2JuPjAwMDMtMjcwMCAoUHJpbnQpJiN4RDswMDAzLTI3MDAg
KExpbmtpbmcpPC9pc2JuPjxhY2Nlc3Npb24tbnVtPjc3NjI4MTY8L2FjY2Vzc2lvbi1udW0+PHdv
cmstdHlwZT5SZXNlYXJjaCBTdXBwb3J0LCBOb24tVS5TLiBHb3YmYXBvczt0PC93b3JrLXR5cGU+
PHVybHM+PHJlbGF0ZWQtdXJscz48dXJsPmh0dHA6Ly93d3cubmNiaS5ubG0ubmloLmdvdi9wdWJt
ZWQvNzc2MjgxNjwvdXJsPjwvcmVsYXRlZC11cmxzPjwvdXJscz48bGFuZ3VhZ2U+ZW5nPC9sYW5n
dWFnZT48L3JlY29yZD48L0NpdGU+PENpdGU+PEF1dGhvcj5XaXNoYXJ0PC9BdXRob3I+PFllYXI+
MjAwODwvWWVhcj48UmVjTnVtPjUwPC9SZWNOdW0+PHJlY29yZD48cmVjLW51bWJlcj41MDwvcmVj
LW51bWJlcj48Zm9yZWlnbi1rZXlzPjxrZXkgYXBwPSJFTiIgZGItaWQ9IndwNWZycjVhd2E1ejB3
ZTA5dG41OWZhZjlzdnpkNXpycmY5NSI+NTA8L2tleT48L2ZvcmVpZ24ta2V5cz48cmVmLXR5cGUg
bmFtZT0iSm91cm5hbCBBcnRpY2xlIj4xNzwvcmVmLXR5cGU+PGNvbnRyaWJ1dG9ycz48YXV0aG9y
cz48YXV0aG9yPldpc2hhcnQsIEQuIFMuPC9hdXRob3I+PGF1dGhvcj5MZXdpcywgTS4gSi48L2F1
dGhvcj48YXV0aG9yPk1vcnJpc3NleSwgSi4gQS48L2F1dGhvcj48YXV0aG9yPkZsZWdlbCwgTS4g
RC48L2F1dGhvcj48YXV0aG9yPkplcm9uY2ljLCBLLjwvYXV0aG9yPjxhdXRob3I+WGlvbmcsIFku
PC9hdXRob3I+PGF1dGhvcj5DaGVuZywgRC48L2F1dGhvcj48YXV0aG9yPkVpc25lciwgUi48L2F1
dGhvcj48YXV0aG9yPkdhdXRhbSwgQi48L2F1dGhvcj48YXV0aG9yPlR6dXIsIEQuPC9hdXRob3I+
PGF1dGhvcj5TYXdobmV5LCBTLjwvYXV0aG9yPjxhdXRob3I+QmFtZm9ydGgsIEYuPC9hdXRob3I+
PGF1dGhvcj5HcmVpbmVyLCBSLjwvYXV0aG9yPjxhdXRob3I+TGksIEwuPC9hdXRob3I+PC9hdXRo
b3JzPjwvY29udHJpYnV0b3JzPjxhdXRoLWFkZHJlc3M+RGVwYXJ0bWVudCBvZiBDb21wdXRpbmcg
U2NpZW5jZSwgVW5pdmVyc2l0eSBvZiBBbGJlcnRhLCBFZG1vbnRvbiwgQUIsIENhbmFkYS4gZGF2
aWQud2lzaGFydEB1YWxiZXJ0YS5jYTwvYXV0aC1hZGRyZXNzPjx0aXRsZXM+PHRpdGxlPlRoZSBo
dW1hbiBjZXJlYnJvc3BpbmFsIGZsdWlkIG1ldGFib2xvbWU8L3RpdGxlPjxzZWNvbmRhcnktdGl0
bGU+Sm91cm5hbCBvZiBjaHJvbWF0b2dyYXBoeS4gQiwgQW5hbHl0aWNhbCB0ZWNobm9sb2dpZXMg
aW4gdGhlIGJpb21lZGljYWwgYW5kIGxpZmUgc2NpZW5jZXM8L3NlY29uZGFyeS10aXRsZT48YWx0
LXRpdGxlPkogQ2hyb21hdG9nciBCIEFuYWx5dCBUZWNobm9sIEJpb21lZCBMaWZlIFNjaTwvYWx0
LXRpdGxlPjwvdGl0bGVzPjxwZXJpb2RpY2FsPjxmdWxsLXRpdGxlPkpvdXJuYWwgb2YgY2hyb21h
dG9ncmFwaHkuIEIsIEFuYWx5dGljYWwgdGVjaG5vbG9naWVzIGluIHRoZSBiaW9tZWRpY2FsIGFu
ZCBsaWZlIHNjaWVuY2VzPC9mdWxsLXRpdGxlPjxhYmJyLTE+SiBDaHJvbWF0b2dyIEIgQW5hbHl0
IFRlY2hub2wgQmlvbWVkIExpZmUgU2NpPC9hYmJyLTE+PC9wZXJpb2RpY2FsPjxhbHQtcGVyaW9k
aWNhbD48ZnVsbC10aXRsZT5Kb3VybmFsIG9mIGNocm9tYXRvZ3JhcGh5LiBCLCBBbmFseXRpY2Fs
IHRlY2hub2xvZ2llcyBpbiB0aGUgYmlvbWVkaWNhbCBhbmQgbGlmZSBzY2llbmNlczwvZnVsbC10
aXRsZT48YWJici0xPkogQ2hyb21hdG9nciBCIEFuYWx5dCBUZWNobm9sIEJpb21lZCBMaWZlIFNj
aTwvYWJici0xPjwvYWx0LXBlcmlvZGljYWw+PHBhZ2VzPjE2NC03MzwvcGFnZXM+PHZvbHVtZT44
NzE8L3ZvbHVtZT48bnVtYmVyPjI8L251bWJlcj48ZWRpdGlvbj4yMDA4LzA1LzI3PC9lZGl0aW9u
PjxrZXl3b3Jkcz48a2V5d29yZD4qQ2VyZWJyb3NwaW5hbCBGbHVpZCBQcm90ZWlucy9hbmFseXNp
czwva2V5d29yZD48a2V5d29yZD5DaHJvbWF0b2dyYXBoeSwgTGlxdWlkL21ldGhvZHM8L2tleXdv
cmQ+PGtleXdvcmQ+Q29tcHV0YXRpb25hbCBCaW9sb2d5LyptZXRob2RzPC9rZXl3b3JkPjxrZXl3
b3JkPkZvdXJpZXIgQW5hbHlzaXM8L2tleXdvcmQ+PGtleXdvcmQ+R2FzIENocm9tYXRvZ3JhcGh5
LU1hc3MgU3BlY3Ryb21ldHJ5L21ldGhvZHM8L2tleXdvcmQ+PGtleXdvcmQ+SHVtYW5zPC9rZXl3
b3JkPjxrZXl3b3JkPk1hc3MgU3BlY3Ryb21ldHJ5LyptZXRob2RzPC9rZXl3b3JkPjxrZXl3b3Jk
Pk51Y2xlYXIgTWFnbmV0aWMgUmVzb25hbmNlLCBCaW9tb2xlY3VsYXI8L2tleXdvcmQ+PC9rZXl3
b3Jkcz48ZGF0ZXM+PHllYXI+MjAwODwveWVhcj48cHViLWRhdGVzPjxkYXRlPkF1ZyAxNTwvZGF0
ZT48L3B1Yi1kYXRlcz48L2RhdGVzPjxpc2JuPjE1NzAtMDIzMiAoUHJpbnQpJiN4RDsxNTcwLTAy
MzIgKExpbmtpbmcpPC9pc2JuPjxhY2Nlc3Npb24tbnVtPjE4NTAyNzAwPC9hY2Nlc3Npb24tbnVt
Pjx3b3JrLXR5cGU+UmVzZWFyY2ggU3VwcG9ydCwgTm9uLVUuUy4gR292JmFwb3M7dDwvd29yay10
eXBlPjx1cmxzPjxyZWxhdGVkLXVybHM+PHVybD5odHRwOi8vd3d3Lm5jYmkubmxtLm5paC5nb3Yv
cHVibWVkLzE4NTAyNzAwPC91cmw+PC9yZWxhdGVkLXVybHM+PC91cmxzPjxlbGVjdHJvbmljLXJl
c291cmNlLW51bT4xMC4xMDE2L2ouamNocm9tYi4yMDA4LjA1LjAwMTwvZWxlY3Ryb25pYy1yZXNv
dXJjZS1udW0+PGxhbmd1YWdlPmVuZzwvbGFuZ3VhZ2U+PC9yZWNvcmQ+PC9DaXRlPjwvRW5kTm90
ZT5=
</w:fldData>
        </w:fldChar>
      </w:r>
      <w:r>
        <w:rPr>
          <w:rFonts w:ascii="Times New Roman" w:hAnsi="Times New Roman"/>
          <w:sz w:val="28"/>
        </w:rPr>
        <w:instrText xml:space="preserve"> ADDIN EN.CITE.DATA </w:instrText>
      </w:r>
      <w:r>
        <w:rPr>
          <w:rFonts w:ascii="Times New Roman" w:hAnsi="Times New Roman"/>
          <w:sz w:val="28"/>
        </w:rPr>
      </w:r>
      <w:r>
        <w:rPr>
          <w:rFonts w:ascii="Times New Roman" w:hAnsi="Times New Roman"/>
          <w:sz w:val="28"/>
        </w:rPr>
        <w:fldChar w:fldCharType="end"/>
      </w:r>
      <w:r>
        <w:rPr>
          <w:rFonts w:ascii="Times New Roman" w:hAnsi="Times New Roman"/>
          <w:sz w:val="28"/>
        </w:rPr>
        <w:fldChar w:fldCharType="separate"/>
      </w:r>
      <w:hyperlink w:anchor="_ENREF_35" w:tooltip="Nicholson, 1995 #49" w:history="1">
        <w:r w:rsidRPr="008456E6">
          <w:rPr>
            <w:rFonts w:ascii="Times New Roman" w:hAnsi="Times New Roman"/>
            <w:noProof/>
            <w:sz w:val="28"/>
            <w:vertAlign w:val="superscript"/>
          </w:rPr>
          <w:t>35</w:t>
        </w:r>
      </w:hyperlink>
      <w:r w:rsidRPr="008456E6">
        <w:rPr>
          <w:rFonts w:ascii="Times New Roman" w:hAnsi="Times New Roman"/>
          <w:noProof/>
          <w:sz w:val="28"/>
          <w:vertAlign w:val="superscript"/>
        </w:rPr>
        <w:t xml:space="preserve">, </w:t>
      </w:r>
      <w:hyperlink w:anchor="_ENREF_36" w:tooltip="Wishart, 2008 #50" w:history="1">
        <w:r w:rsidRPr="008456E6">
          <w:rPr>
            <w:rFonts w:ascii="Times New Roman" w:hAnsi="Times New Roman"/>
            <w:noProof/>
            <w:sz w:val="28"/>
            <w:vertAlign w:val="superscript"/>
          </w:rPr>
          <w:t>36</w:t>
        </w:r>
      </w:hyperlink>
      <w:r>
        <w:rPr>
          <w:rFonts w:ascii="Times New Roman" w:hAnsi="Times New Roman"/>
          <w:sz w:val="28"/>
        </w:rPr>
        <w:fldChar w:fldCharType="end"/>
      </w:r>
      <w:r>
        <w:rPr>
          <w:rFonts w:ascii="Times New Roman" w:hAnsi="Times New Roman"/>
          <w:sz w:val="28"/>
        </w:rPr>
        <w:t>.</w:t>
      </w:r>
    </w:p>
    <w:p w:rsidR="005746B4" w:rsidRPr="00A853DB" w:rsidRDefault="005746B4" w:rsidP="005746B4">
      <w:pPr>
        <w:keepNext/>
        <w:tabs>
          <w:tab w:val="left" w:pos="1166"/>
          <w:tab w:val="center" w:pos="4320"/>
          <w:tab w:val="right" w:pos="8640"/>
        </w:tabs>
        <w:suppressAutoHyphens/>
        <w:spacing w:after="0" w:line="480" w:lineRule="exact"/>
        <w:rPr>
          <w:rFonts w:ascii="Times New Roman" w:hAnsi="Times New Roman"/>
          <w:i/>
          <w:sz w:val="28"/>
        </w:rPr>
      </w:pPr>
      <w:r w:rsidRPr="00A853DB">
        <w:rPr>
          <w:rFonts w:ascii="Times New Roman" w:hAnsi="Times New Roman"/>
          <w:i/>
          <w:sz w:val="28"/>
        </w:rPr>
        <w:lastRenderedPageBreak/>
        <w:t>Metabolomic Data Analysis</w:t>
      </w:r>
      <w:r w:rsidRPr="00A853DB">
        <w:rPr>
          <w:rFonts w:ascii="Times New Roman" w:hAnsi="Times New Roman"/>
          <w:i/>
          <w:sz w:val="28"/>
          <w:highlight w:val="red"/>
        </w:rPr>
        <w:t xml:space="preserve"> </w:t>
      </w:r>
    </w:p>
    <w:p w:rsidR="005746B4" w:rsidRDefault="005746B4" w:rsidP="005746B4">
      <w:pPr>
        <w:tabs>
          <w:tab w:val="left" w:pos="1166"/>
          <w:tab w:val="center" w:pos="4320"/>
          <w:tab w:val="right" w:pos="8640"/>
        </w:tabs>
        <w:suppressAutoHyphens/>
        <w:spacing w:after="0" w:line="480" w:lineRule="exact"/>
        <w:rPr>
          <w:rFonts w:ascii="Times New Roman" w:hAnsi="Times New Roman"/>
          <w:bCs/>
          <w:sz w:val="28"/>
        </w:rPr>
      </w:pPr>
      <w:r>
        <w:rPr>
          <w:rFonts w:ascii="Times New Roman" w:hAnsi="Times New Roman"/>
          <w:sz w:val="28"/>
        </w:rPr>
        <w:tab/>
      </w:r>
      <w:r w:rsidRPr="0011359C">
        <w:rPr>
          <w:rFonts w:ascii="Times New Roman" w:hAnsi="Times New Roman"/>
          <w:sz w:val="28"/>
        </w:rPr>
        <w:t>The data files from GC-MS analyses were deconvoluted using</w:t>
      </w:r>
      <w:r>
        <w:rPr>
          <w:rFonts w:ascii="Times New Roman" w:hAnsi="Times New Roman"/>
          <w:sz w:val="28"/>
        </w:rPr>
        <w:t xml:space="preserve"> AMDIS software </w:t>
      </w:r>
      <w:hyperlink w:anchor="_ENREF_37" w:tooltip="Stein, 1999 #51" w:history="1">
        <w:r>
          <w:rPr>
            <w:rFonts w:ascii="Times New Roman" w:hAnsi="Times New Roman"/>
            <w:sz w:val="28"/>
          </w:rPr>
          <w:fldChar w:fldCharType="begin"/>
        </w:r>
        <w:r>
          <w:rPr>
            <w:rFonts w:ascii="Times New Roman" w:hAnsi="Times New Roman"/>
            <w:sz w:val="28"/>
          </w:rPr>
          <w:instrText xml:space="preserve"> ADDIN EN.CITE &lt;EndNote&gt;&lt;Cite&gt;&lt;Author&gt;Stein&lt;/Author&gt;&lt;Year&gt;1999&lt;/Year&gt;&lt;RecNum&gt;51&lt;/RecNum&gt;&lt;DisplayText&gt;&lt;style face="superscript"&gt;37&lt;/style&gt;&lt;/DisplayText&gt;&lt;record&gt;&lt;rec-number&gt;51&lt;/rec-number&gt;&lt;foreign-keys&gt;&lt;key app="EN" db-id="wp5frr5awa5z0we09tn59faf9svzd5zrrf95"&gt;51&lt;/key&gt;&lt;/foreign-keys&gt;&lt;ref-type name="Journal Article"&gt;17&lt;/ref-type&gt;&lt;contributors&gt;&lt;authors&gt;&lt;author&gt;Stein, S. E.&lt;/author&gt;&lt;/authors&gt;&lt;/contributors&gt;&lt;auth-address&gt;NIST Mass Spectrometry Data Center, Gaithersburg, Maryland 20899, USA.&lt;/auth-address&gt;&lt;titles&gt;&lt;title&gt;An integrated method for spectrum extraction and compound identification from gas chromatography/mass spectrometry data&lt;/title&gt;&lt;secondary-title&gt;Journal of the American Society for Mass Spectrometry&lt;/secondary-title&gt;&lt;alt-title&gt;J Am Soc Mass Spectrom&lt;/alt-title&gt;&lt;/titles&gt;&lt;periodical&gt;&lt;full-title&gt;Journal of the American Society for Mass Spectrometry&lt;/full-title&gt;&lt;abbr-1&gt;J Am Soc Mass Spectrom&lt;/abbr-1&gt;&lt;/periodical&gt;&lt;alt-periodical&gt;&lt;full-title&gt;Journal of the American Society for Mass Spectrometry&lt;/full-title&gt;&lt;abbr-1&gt;J Am Soc Mass Spectrom&lt;/abbr-1&gt;&lt;/alt-periodical&gt;&lt;pages&gt;770-781&lt;/pages&gt;&lt;volume&gt;10&lt;/volume&gt;&lt;number&gt;8&lt;/number&gt;&lt;edition&gt;1999/04/10&lt;/edition&gt;&lt;keywords&gt;&lt;keyword&gt;Chemical Phenomena&lt;/keyword&gt;&lt;keyword&gt;Chemistry&lt;/keyword&gt;&lt;keyword&gt;Databases, Factual/*standards&lt;/keyword&gt;&lt;keyword&gt;Gas Chromatography-Mass Spectrometry/standards&lt;/keyword&gt;&lt;keyword&gt;Mass Spectrometry/*standards&lt;/keyword&gt;&lt;keyword&gt;Terminology as Topic&lt;/keyword&gt;&lt;/keywords&gt;&lt;dates&gt;&lt;year&gt;1999&lt;/year&gt;&lt;pub-dates&gt;&lt;date&gt;Apr&lt;/date&gt;&lt;/pub-dates&gt;&lt;/dates&gt;&lt;isbn&gt;1044-0305 (Print)&amp;#xD;1044-0305 (Linking)&lt;/isbn&gt;&lt;accession-num&gt;10197350&lt;/accession-num&gt;&lt;urls&gt;&lt;related-urls&gt;&lt;url&gt;http://www.ncbi.nlm.nih.gov/pubmed/10197350&lt;/url&gt;&lt;/related-urls&gt;&lt;/urls&gt;&lt;electronic-resource-num&gt;10.1016/S1044-0305(98)00159-7&lt;/electronic-resource-num&gt;&lt;language&gt;eng&lt;/language&gt;&lt;/record&gt;&lt;/Cite&gt;&lt;/EndNote&gt;</w:instrText>
        </w:r>
        <w:r>
          <w:rPr>
            <w:rFonts w:ascii="Times New Roman" w:hAnsi="Times New Roman"/>
            <w:sz w:val="28"/>
          </w:rPr>
          <w:fldChar w:fldCharType="separate"/>
        </w:r>
        <w:r w:rsidRPr="008456E6">
          <w:rPr>
            <w:rFonts w:ascii="Times New Roman" w:hAnsi="Times New Roman"/>
            <w:noProof/>
            <w:sz w:val="28"/>
            <w:vertAlign w:val="superscript"/>
          </w:rPr>
          <w:t>37</w:t>
        </w:r>
        <w:r>
          <w:rPr>
            <w:rFonts w:ascii="Times New Roman" w:hAnsi="Times New Roman"/>
            <w:sz w:val="28"/>
          </w:rPr>
          <w:fldChar w:fldCharType="end"/>
        </w:r>
      </w:hyperlink>
      <w:r>
        <w:rPr>
          <w:rFonts w:ascii="Times New Roman" w:hAnsi="Times New Roman"/>
          <w:sz w:val="28"/>
        </w:rPr>
        <w:t xml:space="preserve">, and then SpectConnect (http://spectconnect.mit.edu/index.php) was used to list and track metabolite peaks </w:t>
      </w:r>
      <w:hyperlink w:anchor="_ENREF_38" w:tooltip="Styczynski, 2007 #52" w:history="1">
        <w:r>
          <w:rPr>
            <w:rFonts w:ascii="Times New Roman" w:hAnsi="Times New Roman"/>
            <w:sz w:val="28"/>
          </w:rPr>
          <w:fldChar w:fldCharType="begin"/>
        </w:r>
        <w:r>
          <w:rPr>
            <w:rFonts w:ascii="Times New Roman" w:hAnsi="Times New Roman"/>
            <w:sz w:val="28"/>
          </w:rPr>
          <w:instrText xml:space="preserve"> ADDIN EN.CITE &lt;EndNote&gt;&lt;Cite&gt;&lt;Author&gt;Styczynski&lt;/Author&gt;&lt;Year&gt;2007&lt;/Year&gt;&lt;RecNum&gt;52&lt;/RecNum&gt;&lt;DisplayText&gt;&lt;style face="superscript"&gt;38&lt;/style&gt;&lt;/DisplayText&gt;&lt;record&gt;&lt;rec-number&gt;52&lt;/rec-number&gt;&lt;foreign-keys&gt;&lt;key app="EN" db-id="wp5frr5awa5z0we09tn59faf9svzd5zrrf95"&gt;52&lt;/key&gt;&lt;/foreign-keys&gt;&lt;ref-type name="Journal Article"&gt;17&lt;/ref-type&gt;&lt;contributors&gt;&lt;authors&gt;&lt;author&gt;Styczynski, M. P.&lt;/author&gt;&lt;author&gt;Moxley, J. F.&lt;/author&gt;&lt;author&gt;Tong, L. V.&lt;/author&gt;&lt;author&gt;Walther, J. L.&lt;/author&gt;&lt;author&gt;Jensen, K. L.&lt;/author&gt;&lt;author&gt;Stephanopoulos, G. N.&lt;/author&gt;&lt;/authors&gt;&lt;/contributors&gt;&lt;auth-address&gt;Department of Chemical Engineering, Massachusetts Institute of Technology, Room 56-469c, Cambridge, Massachusetts 02139, USA.&lt;/auth-address&gt;&lt;titles&gt;&lt;title&gt;Systematic identification of conserved metabolites in GC/MS data for metabolomics and biomarker discovery&lt;/title&gt;&lt;secondary-title&gt;Analytical chemistry&lt;/secondary-title&gt;&lt;alt-title&gt;Anal Chem&lt;/alt-title&gt;&lt;/titles&gt;&lt;periodical&gt;&lt;full-title&gt;Analytical chemistry&lt;/full-title&gt;&lt;abbr-1&gt;Anal Chem&lt;/abbr-1&gt;&lt;/periodical&gt;&lt;alt-periodical&gt;&lt;full-title&gt;Analytical chemistry&lt;/full-title&gt;&lt;abbr-1&gt;Anal Chem&lt;/abbr-1&gt;&lt;/alt-periodical&gt;&lt;pages&gt;966-73&lt;/pages&gt;&lt;volume&gt;79&lt;/volume&gt;&lt;number&gt;3&lt;/number&gt;&lt;edition&gt;2007/02/01&lt;/edition&gt;&lt;keywords&gt;&lt;keyword&gt;Biological Markers&lt;/keyword&gt;&lt;keyword&gt;Escherichia coli/chemistry/metabolism&lt;/keyword&gt;&lt;keyword&gt;Gas Chromatography-Mass Spectrometry/*methods&lt;/keyword&gt;&lt;keyword&gt;Metabolic Networks and Pathways&lt;/keyword&gt;&lt;keyword&gt;*Metabolism&lt;/keyword&gt;&lt;keyword&gt;Methods&lt;/keyword&gt;&lt;keyword&gt;Software&lt;/keyword&gt;&lt;/keywords&gt;&lt;dates&gt;&lt;year&gt;2007&lt;/year&gt;&lt;pub-dates&gt;&lt;date&gt;Feb 1&lt;/date&gt;&lt;/pub-dates&gt;&lt;/dates&gt;&lt;isbn&gt;0003-2700 (Print)&amp;#xD;0003-2700 (Linking)&lt;/isbn&gt;&lt;accession-num&gt;17263323&lt;/accession-num&gt;&lt;work-type&gt;Research Support, N.I.H., Extramural&amp;#xD;Research Support, U.S. Gov&amp;apos;t, Non-P.H.S.&amp;#xD;Validation Studies&lt;/work-type&gt;&lt;urls&gt;&lt;related-urls&gt;&lt;url&gt;http://www.ncbi.nlm.nih.gov/pubmed/17263323&lt;/url&gt;&lt;/related-urls&gt;&lt;/urls&gt;&lt;electronic-resource-num&gt;10.1021/ac0614846&lt;/electronic-resource-num&gt;&lt;language&gt;eng&lt;/language&gt;&lt;/record&gt;&lt;/Cite&gt;&lt;/EndNote&gt;</w:instrText>
        </w:r>
        <w:r>
          <w:rPr>
            <w:rFonts w:ascii="Times New Roman" w:hAnsi="Times New Roman"/>
            <w:sz w:val="28"/>
          </w:rPr>
          <w:fldChar w:fldCharType="separate"/>
        </w:r>
        <w:r w:rsidRPr="008456E6">
          <w:rPr>
            <w:rFonts w:ascii="Times New Roman" w:hAnsi="Times New Roman"/>
            <w:noProof/>
            <w:sz w:val="28"/>
            <w:vertAlign w:val="superscript"/>
          </w:rPr>
          <w:t>38</w:t>
        </w:r>
        <w:r>
          <w:rPr>
            <w:rFonts w:ascii="Times New Roman" w:hAnsi="Times New Roman"/>
            <w:sz w:val="28"/>
          </w:rPr>
          <w:fldChar w:fldCharType="end"/>
        </w:r>
      </w:hyperlink>
      <w:r>
        <w:rPr>
          <w:rFonts w:ascii="Times New Roman" w:hAnsi="Times New Roman"/>
          <w:sz w:val="28"/>
        </w:rPr>
        <w:t xml:space="preserve">. </w:t>
      </w:r>
      <w:r w:rsidRPr="00764C48">
        <w:rPr>
          <w:rFonts w:ascii="Times New Roman" w:hAnsi="Times New Roman"/>
          <w:sz w:val="28"/>
        </w:rPr>
        <w:t xml:space="preserve">Quality control-based signal correction and integration of data were used to minimize intra- and inter-day </w:t>
      </w:r>
      <w:proofErr w:type="gramStart"/>
      <w:r w:rsidRPr="00764C48">
        <w:rPr>
          <w:rFonts w:ascii="Times New Roman" w:hAnsi="Times New Roman"/>
          <w:sz w:val="28"/>
        </w:rPr>
        <w:t>variations</w:t>
      </w:r>
      <w:r>
        <w:rPr>
          <w:rFonts w:ascii="Times New Roman" w:hAnsi="Times New Roman"/>
          <w:sz w:val="28"/>
        </w:rPr>
        <w:t xml:space="preserve"> </w:t>
      </w:r>
      <w:proofErr w:type="gramEnd"/>
      <w:hyperlink w:anchor="_ENREF_29" w:tooltip="Dunn, 2011 #53" w:history="1">
        <w:r>
          <w:rPr>
            <w:rFonts w:ascii="Times New Roman" w:hAnsi="Times New Roman"/>
            <w:sz w:val="28"/>
          </w:rPr>
          <w:fldChar w:fldCharType="begin">
            <w:fldData xml:space="preserve">PEVuZE5vdGU+PENpdGU+PEF1dGhvcj5EdW5uPC9BdXRob3I+PFllYXI+MjAxMTwvWWVhcj48UmVj
TnVtPjUzPC9SZWNOdW0+PERpc3BsYXlUZXh0PjxzdHlsZSBmYWNlPSJzdXBlcnNjcmlwdCI+Mjk8
L3N0eWxlPjwvRGlzcGxheVRleHQ+PHJlY29yZD48cmVjLW51bWJlcj41MzwvcmVjLW51bWJlcj48
Zm9yZWlnbi1rZXlzPjxrZXkgYXBwPSJFTiIgZGItaWQ9IndwNWZycjVhd2E1ejB3ZTA5dG41OWZh
ZjlzdnpkNXpycmY5NSI+NTM8L2tleT48L2ZvcmVpZ24ta2V5cz48cmVmLXR5cGUgbmFtZT0iSm91
cm5hbCBBcnRpY2xlIj4xNzwvcmVmLXR5cGU+PGNvbnRyaWJ1dG9ycz48YXV0aG9ycz48YXV0aG9y
PkR1bm4sIFcuIEIuPC9hdXRob3I+PGF1dGhvcj5Ccm9hZGh1cnN0LCBELjwvYXV0aG9yPjxhdXRo
b3I+QmVnbGV5LCBQLjwvYXV0aG9yPjxhdXRob3I+WmVsZW5hLCBFLjwvYXV0aG9yPjxhdXRob3I+
RnJhbmNpcy1NY0ludHlyZSwgUy48L2F1dGhvcj48YXV0aG9yPkFuZGVyc29uLCBOLjwvYXV0aG9y
PjxhdXRob3I+QnJvd24sIE0uPC9hdXRob3I+PGF1dGhvcj5Lbm93bGVzLCBKLiBELjwvYXV0aG9y
PjxhdXRob3I+SGFsc2FsbCwgQS48L2F1dGhvcj48YXV0aG9yPkhhc2VsZGVuLCBKLiBOLjwvYXV0
aG9yPjxhdXRob3I+TmljaG9sbHMsIEEuIFcuPC9hdXRob3I+PGF1dGhvcj5XaWxzb24sIEkuIEQu
PC9hdXRob3I+PGF1dGhvcj5LZWxsLCBELiBCLjwvYXV0aG9yPjxhdXRob3I+R29vZGFjcmUsIFIu
PC9hdXRob3I+PC9hdXRob3JzPjwvY29udHJpYnV0b3JzPjxhdXRoLWFkZHJlc3M+TWFuY2hlc3Rl
ciBDZW50cmUgZm9yIEludGVncmF0aXZlIFN5c3RlbXMgQmlvbG9neSwgTWFuY2hlc3RlciBJbnRl
cmRpc2NpcGxpbmFyeSBCaW9jZW50cmUsIFVuaXZlcnNpdHkgb2YgTWFuY2hlc3RlciwgTWFuY2hl
c3RlciwgVUsuIHdhcndpY2suZHVubkBtYW5jaGVzdGVyLmFjLnVrPC9hdXRoLWFkZHJlc3M+PHRp
dGxlcz48dGl0bGU+UHJvY2VkdXJlcyBmb3IgbGFyZ2Utc2NhbGUgbWV0YWJvbGljIHByb2ZpbGlu
ZyBvZiBzZXJ1bSBhbmQgcGxhc21hIHVzaW5nIGdhcyBjaHJvbWF0b2dyYXBoeSBhbmQgbGlxdWlk
IGNocm9tYXRvZ3JhcGh5IGNvdXBsZWQgdG8gbWFzcyBzcGVjdHJvbWV0cnk8L3RpdGxlPjxzZWNv
bmRhcnktdGl0bGU+TmF0dXJlIHByb3RvY29sczwvc2Vjb25kYXJ5LXRpdGxlPjxhbHQtdGl0bGU+
TmF0IFByb3RvYzwvYWx0LXRpdGxlPjwvdGl0bGVzPjxwZXJpb2RpY2FsPjxmdWxsLXRpdGxlPk5h
dHVyZSBwcm90b2NvbHM8L2Z1bGwtdGl0bGU+PGFiYnItMT5OYXQgUHJvdG9jPC9hYmJyLTE+PC9w
ZXJpb2RpY2FsPjxhbHQtcGVyaW9kaWNhbD48ZnVsbC10aXRsZT5OYXR1cmUgcHJvdG9jb2xzPC9m
dWxsLXRpdGxlPjxhYmJyLTE+TmF0IFByb3RvYzwvYWJici0xPjwvYWx0LXBlcmlvZGljYWw+PHBh
Z2VzPjEwNjAtODM8L3BhZ2VzPjx2b2x1bWU+Njwvdm9sdW1lPjxudW1iZXI+NzwvbnVtYmVyPjxl
ZGl0aW9uPjIwMTEvMDcvMDI8L2VkaXRpb24+PGtleXdvcmRzPjxrZXl3b3JkPipCbG9vZCBDaGVt
aWNhbCBBbmFseXNpczwva2V5d29yZD48a2V5d29yZD5DaHJvbWF0b2dyYXBoeSwgTGlxdWlkL21l
dGhvZHM8L2tleXdvcmQ+PGtleXdvcmQ+R2FzIENocm9tYXRvZ3JhcGh5LU1hc3MgU3BlY3Ryb21l
dHJ5L21ldGhvZHM8L2tleXdvcmQ+PGtleXdvcmQ+SHVtYW5zPC9rZXl3b3JkPjxrZXl3b3JkPk1h
c3MgU3BlY3Ryb21ldHJ5L21ldGhvZHM8L2tleXdvcmQ+PGtleXdvcmQ+TWV0YWJvbG9taWNzLypt
ZXRob2RzPC9rZXl3b3JkPjxrZXl3b3JkPlBsYXNtYS9jaGVtaXN0cnk8L2tleXdvcmQ+PGtleXdv
cmQ+U2VydW0vY2hlbWlzdHJ5PC9rZXl3b3JkPjwva2V5d29yZHM+PGRhdGVzPjx5ZWFyPjIwMTE8
L3llYXI+PHB1Yi1kYXRlcz48ZGF0ZT5KdWw8L2RhdGU+PC9wdWItZGF0ZXM+PC9kYXRlcz48aXNi
bj4xNzUwLTI3OTkgKEVsZWN0cm9uaWMpJiN4RDsxNzUwLTI3OTkgKExpbmtpbmcpPC9pc2JuPjxh
Y2Nlc3Npb24tbnVtPjIxNzIwMzE5PC9hY2Nlc3Npb24tbnVtPjx3b3JrLXR5cGU+UmVzZWFyY2gg
U3VwcG9ydCwgTm9uLVUuUy4gR292JmFwb3M7dDwvd29yay10eXBlPjx1cmxzPjxyZWxhdGVkLXVy
bHM+PHVybD5odHRwOi8vd3d3Lm5jYmkubmxtLm5paC5nb3YvcHVibWVkLzIxNzIwMzE5PC91cmw+
PC9yZWxhdGVkLXVybHM+PC91cmxzPjxlbGVjdHJvbmljLXJlc291cmNlLW51bT4xMC4xMDM4L25w
cm90LjIwMTEuMzM1PC9lbGVjdHJvbmljLXJlc291cmNlLW51bT48bGFuZ3VhZ2U+ZW5nPC9sYW5n
dWFnZT48L3JlY29yZD48L0NpdGU+PC9FbmROb3RlPgB=
</w:fldData>
          </w:fldChar>
        </w:r>
        <w:r>
          <w:rPr>
            <w:rFonts w:ascii="Times New Roman" w:hAnsi="Times New Roman"/>
            <w:sz w:val="28"/>
          </w:rPr>
          <w:instrText xml:space="preserve"> ADDIN EN.CITE </w:instrText>
        </w:r>
        <w:r>
          <w:rPr>
            <w:rFonts w:ascii="Times New Roman" w:hAnsi="Times New Roman"/>
            <w:sz w:val="28"/>
          </w:rPr>
          <w:fldChar w:fldCharType="begin">
            <w:fldData xml:space="preserve">PEVuZE5vdGU+PENpdGU+PEF1dGhvcj5EdW5uPC9BdXRob3I+PFllYXI+MjAxMTwvWWVhcj48UmVj
TnVtPjUzPC9SZWNOdW0+PERpc3BsYXlUZXh0PjxzdHlsZSBmYWNlPSJzdXBlcnNjcmlwdCI+Mjk8
L3N0eWxlPjwvRGlzcGxheVRleHQ+PHJlY29yZD48cmVjLW51bWJlcj41MzwvcmVjLW51bWJlcj48
Zm9yZWlnbi1rZXlzPjxrZXkgYXBwPSJFTiIgZGItaWQ9IndwNWZycjVhd2E1ejB3ZTA5dG41OWZh
ZjlzdnpkNXpycmY5NSI+NTM8L2tleT48L2ZvcmVpZ24ta2V5cz48cmVmLXR5cGUgbmFtZT0iSm91
cm5hbCBBcnRpY2xlIj4xNzwvcmVmLXR5cGU+PGNvbnRyaWJ1dG9ycz48YXV0aG9ycz48YXV0aG9y
PkR1bm4sIFcuIEIuPC9hdXRob3I+PGF1dGhvcj5Ccm9hZGh1cnN0LCBELjwvYXV0aG9yPjxhdXRo
b3I+QmVnbGV5LCBQLjwvYXV0aG9yPjxhdXRob3I+WmVsZW5hLCBFLjwvYXV0aG9yPjxhdXRob3I+
RnJhbmNpcy1NY0ludHlyZSwgUy48L2F1dGhvcj48YXV0aG9yPkFuZGVyc29uLCBOLjwvYXV0aG9y
PjxhdXRob3I+QnJvd24sIE0uPC9hdXRob3I+PGF1dGhvcj5Lbm93bGVzLCBKLiBELjwvYXV0aG9y
PjxhdXRob3I+SGFsc2FsbCwgQS48L2F1dGhvcj48YXV0aG9yPkhhc2VsZGVuLCBKLiBOLjwvYXV0
aG9yPjxhdXRob3I+TmljaG9sbHMsIEEuIFcuPC9hdXRob3I+PGF1dGhvcj5XaWxzb24sIEkuIEQu
PC9hdXRob3I+PGF1dGhvcj5LZWxsLCBELiBCLjwvYXV0aG9yPjxhdXRob3I+R29vZGFjcmUsIFIu
PC9hdXRob3I+PC9hdXRob3JzPjwvY29udHJpYnV0b3JzPjxhdXRoLWFkZHJlc3M+TWFuY2hlc3Rl
ciBDZW50cmUgZm9yIEludGVncmF0aXZlIFN5c3RlbXMgQmlvbG9neSwgTWFuY2hlc3RlciBJbnRl
cmRpc2NpcGxpbmFyeSBCaW9jZW50cmUsIFVuaXZlcnNpdHkgb2YgTWFuY2hlc3RlciwgTWFuY2hl
c3RlciwgVUsuIHdhcndpY2suZHVubkBtYW5jaGVzdGVyLmFjLnVrPC9hdXRoLWFkZHJlc3M+PHRp
dGxlcz48dGl0bGU+UHJvY2VkdXJlcyBmb3IgbGFyZ2Utc2NhbGUgbWV0YWJvbGljIHByb2ZpbGlu
ZyBvZiBzZXJ1bSBhbmQgcGxhc21hIHVzaW5nIGdhcyBjaHJvbWF0b2dyYXBoeSBhbmQgbGlxdWlk
IGNocm9tYXRvZ3JhcGh5IGNvdXBsZWQgdG8gbWFzcyBzcGVjdHJvbWV0cnk8L3RpdGxlPjxzZWNv
bmRhcnktdGl0bGU+TmF0dXJlIHByb3RvY29sczwvc2Vjb25kYXJ5LXRpdGxlPjxhbHQtdGl0bGU+
TmF0IFByb3RvYzwvYWx0LXRpdGxlPjwvdGl0bGVzPjxwZXJpb2RpY2FsPjxmdWxsLXRpdGxlPk5h
dHVyZSBwcm90b2NvbHM8L2Z1bGwtdGl0bGU+PGFiYnItMT5OYXQgUHJvdG9jPC9hYmJyLTE+PC9w
ZXJpb2RpY2FsPjxhbHQtcGVyaW9kaWNhbD48ZnVsbC10aXRsZT5OYXR1cmUgcHJvdG9jb2xzPC9m
dWxsLXRpdGxlPjxhYmJyLTE+TmF0IFByb3RvYzwvYWJici0xPjwvYWx0LXBlcmlvZGljYWw+PHBh
Z2VzPjEwNjAtODM8L3BhZ2VzPjx2b2x1bWU+Njwvdm9sdW1lPjxudW1iZXI+NzwvbnVtYmVyPjxl
ZGl0aW9uPjIwMTEvMDcvMDI8L2VkaXRpb24+PGtleXdvcmRzPjxrZXl3b3JkPipCbG9vZCBDaGVt
aWNhbCBBbmFseXNpczwva2V5d29yZD48a2V5d29yZD5DaHJvbWF0b2dyYXBoeSwgTGlxdWlkL21l
dGhvZHM8L2tleXdvcmQ+PGtleXdvcmQ+R2FzIENocm9tYXRvZ3JhcGh5LU1hc3MgU3BlY3Ryb21l
dHJ5L21ldGhvZHM8L2tleXdvcmQ+PGtleXdvcmQ+SHVtYW5zPC9rZXl3b3JkPjxrZXl3b3JkPk1h
c3MgU3BlY3Ryb21ldHJ5L21ldGhvZHM8L2tleXdvcmQ+PGtleXdvcmQ+TWV0YWJvbG9taWNzLypt
ZXRob2RzPC9rZXl3b3JkPjxrZXl3b3JkPlBsYXNtYS9jaGVtaXN0cnk8L2tleXdvcmQ+PGtleXdv
cmQ+U2VydW0vY2hlbWlzdHJ5PC9rZXl3b3JkPjwva2V5d29yZHM+PGRhdGVzPjx5ZWFyPjIwMTE8
L3llYXI+PHB1Yi1kYXRlcz48ZGF0ZT5KdWw8L2RhdGU+PC9wdWItZGF0ZXM+PC9kYXRlcz48aXNi
bj4xNzUwLTI3OTkgKEVsZWN0cm9uaWMpJiN4RDsxNzUwLTI3OTkgKExpbmtpbmcpPC9pc2JuPjxh
Y2Nlc3Npb24tbnVtPjIxNzIwMzE5PC9hY2Nlc3Npb24tbnVtPjx3b3JrLXR5cGU+UmVzZWFyY2gg
U3VwcG9ydCwgTm9uLVUuUy4gR292JmFwb3M7dDwvd29yay10eXBlPjx1cmxzPjxyZWxhdGVkLXVy
bHM+PHVybD5odHRwOi8vd3d3Lm5jYmkubmxtLm5paC5nb3YvcHVibWVkLzIxNzIwMzE5PC91cmw+
PC9yZWxhdGVkLXVybHM+PC91cmxzPjxlbGVjdHJvbmljLXJlc291cmNlLW51bT4xMC4xMDM4L25w
cm90LjIwMTEuMzM1PC9lbGVjdHJvbmljLXJlc291cmNlLW51bT48bGFuZ3VhZ2U+ZW5nPC9sYW5n
dWFnZT48L3JlY29yZD48L0NpdGU+PC9FbmROb3RlPgB=
</w:fldData>
          </w:fldChar>
        </w:r>
        <w:r>
          <w:rPr>
            <w:rFonts w:ascii="Times New Roman" w:hAnsi="Times New Roman"/>
            <w:sz w:val="28"/>
          </w:rPr>
          <w:instrText xml:space="preserve"> ADDIN EN.CITE.DATA </w:instrText>
        </w:r>
        <w:r>
          <w:rPr>
            <w:rFonts w:ascii="Times New Roman" w:hAnsi="Times New Roman"/>
            <w:sz w:val="28"/>
          </w:rPr>
        </w:r>
        <w:r>
          <w:rPr>
            <w:rFonts w:ascii="Times New Roman" w:hAnsi="Times New Roman"/>
            <w:sz w:val="28"/>
          </w:rPr>
          <w:fldChar w:fldCharType="end"/>
        </w:r>
        <w:r>
          <w:rPr>
            <w:rFonts w:ascii="Times New Roman" w:hAnsi="Times New Roman"/>
            <w:sz w:val="28"/>
          </w:rPr>
          <w:fldChar w:fldCharType="separate"/>
        </w:r>
        <w:r w:rsidRPr="008456E6">
          <w:rPr>
            <w:rFonts w:ascii="Times New Roman" w:hAnsi="Times New Roman"/>
            <w:noProof/>
            <w:sz w:val="28"/>
            <w:vertAlign w:val="superscript"/>
          </w:rPr>
          <w:t>29</w:t>
        </w:r>
        <w:r>
          <w:rPr>
            <w:rFonts w:ascii="Times New Roman" w:hAnsi="Times New Roman"/>
            <w:sz w:val="28"/>
          </w:rPr>
          <w:fldChar w:fldCharType="end"/>
        </w:r>
      </w:hyperlink>
      <w:r>
        <w:rPr>
          <w:rFonts w:ascii="Times New Roman" w:hAnsi="Times New Roman"/>
          <w:sz w:val="28"/>
        </w:rPr>
        <w:t xml:space="preserve">. The Agilent Fiehn GC/MS Metabolomics RTL Library was used for metabolite identification. Data analysis of </w:t>
      </w:r>
      <w:r>
        <w:rPr>
          <w:rFonts w:ascii="Times New Roman" w:hAnsi="Times New Roman"/>
          <w:sz w:val="28"/>
          <w:vertAlign w:val="superscript"/>
        </w:rPr>
        <w:t>1</w:t>
      </w:r>
      <w:r>
        <w:rPr>
          <w:rFonts w:ascii="Times New Roman" w:hAnsi="Times New Roman"/>
          <w:sz w:val="28"/>
        </w:rPr>
        <w:t xml:space="preserve">H NMR spectra was done with the MestRenova (Mestrelab). The identified peaks were integrated and normalized according to an internal standard (fumarate). </w:t>
      </w:r>
      <w:r w:rsidRPr="00EB46F7">
        <w:rPr>
          <w:rFonts w:ascii="Times New Roman" w:hAnsi="Times New Roman"/>
          <w:b/>
          <w:bCs/>
          <w:sz w:val="28"/>
        </w:rPr>
        <w:t xml:space="preserve">Analysis of the </w:t>
      </w:r>
      <w:r w:rsidRPr="00EB46F7">
        <w:rPr>
          <w:rFonts w:ascii="Times New Roman" w:hAnsi="Times New Roman"/>
          <w:b/>
          <w:bCs/>
          <w:sz w:val="28"/>
          <w:vertAlign w:val="superscript"/>
        </w:rPr>
        <w:t>1</w:t>
      </w:r>
      <w:r w:rsidRPr="00EB46F7">
        <w:rPr>
          <w:rFonts w:ascii="Times New Roman" w:hAnsi="Times New Roman"/>
          <w:b/>
          <w:bCs/>
          <w:sz w:val="28"/>
        </w:rPr>
        <w:t>H NMR spectra and GC-MS chromatogram permitted detection over 400 metabolite peaks, major of which are presented in Supplemental Table 1.</w:t>
      </w:r>
      <w:r>
        <w:rPr>
          <w:rFonts w:ascii="Times New Roman" w:hAnsi="Times New Roman"/>
          <w:bCs/>
          <w:sz w:val="28"/>
        </w:rPr>
        <w:t xml:space="preserve"> </w:t>
      </w:r>
      <w:r>
        <w:rPr>
          <w:rFonts w:ascii="Times New Roman" w:hAnsi="Times New Roman"/>
          <w:sz w:val="28"/>
        </w:rPr>
        <w:t xml:space="preserve">Orthogonal </w:t>
      </w:r>
      <w:r>
        <w:rPr>
          <w:rFonts w:ascii="Times New Roman" w:hAnsi="Times New Roman"/>
          <w:bCs/>
          <w:sz w:val="28"/>
        </w:rPr>
        <w:t xml:space="preserve">partial least squares discriminant analysis (OPLS-DA) </w:t>
      </w:r>
      <w:r>
        <w:rPr>
          <w:rFonts w:ascii="Times New Roman" w:hAnsi="Times New Roman"/>
          <w:sz w:val="28"/>
        </w:rPr>
        <w:t xml:space="preserve">was performed </w:t>
      </w:r>
      <w:r>
        <w:rPr>
          <w:rFonts w:ascii="Times New Roman" w:hAnsi="Times New Roman"/>
          <w:bCs/>
          <w:sz w:val="28"/>
        </w:rPr>
        <w:t xml:space="preserve">using Umetrics SIMCA-P+ version 12.0. The variable importance in the projection values was calculated to identify a panel of the most important metabolites, and regression coefficients were used to validate group separation. </w:t>
      </w:r>
    </w:p>
    <w:p w:rsidR="005746B4" w:rsidRDefault="005746B4" w:rsidP="005746B4">
      <w:pPr>
        <w:tabs>
          <w:tab w:val="left" w:pos="1166"/>
          <w:tab w:val="center" w:pos="4320"/>
          <w:tab w:val="right" w:pos="8640"/>
        </w:tabs>
        <w:suppressAutoHyphens/>
        <w:spacing w:after="0" w:line="480" w:lineRule="exact"/>
        <w:rPr>
          <w:rFonts w:ascii="Times New Roman" w:hAnsi="Times New Roman"/>
          <w:b/>
          <w:i/>
          <w:sz w:val="28"/>
        </w:rPr>
      </w:pPr>
      <w:r>
        <w:rPr>
          <w:rFonts w:ascii="Times New Roman" w:hAnsi="Times New Roman"/>
          <w:b/>
          <w:i/>
          <w:sz w:val="28"/>
        </w:rPr>
        <w:t>Statistical Analysis</w:t>
      </w:r>
    </w:p>
    <w:p w:rsidR="005746B4" w:rsidRDefault="005746B4" w:rsidP="005746B4">
      <w:pPr>
        <w:tabs>
          <w:tab w:val="left" w:pos="1166"/>
          <w:tab w:val="center" w:pos="4320"/>
          <w:tab w:val="right" w:pos="8640"/>
        </w:tabs>
        <w:suppressAutoHyphens/>
        <w:spacing w:after="0" w:line="480" w:lineRule="exact"/>
        <w:rPr>
          <w:rFonts w:ascii="Times New Roman" w:hAnsi="Times New Roman"/>
          <w:sz w:val="28"/>
        </w:rPr>
      </w:pPr>
      <w:r>
        <w:rPr>
          <w:rFonts w:ascii="Times New Roman" w:hAnsi="Times New Roman"/>
          <w:sz w:val="28"/>
        </w:rPr>
        <w:tab/>
        <w:t xml:space="preserve">All data are expressed as mean </w:t>
      </w:r>
      <w:r>
        <w:rPr>
          <w:rFonts w:ascii="Times New Roman" w:hAnsi="Times New Roman"/>
          <w:sz w:val="28"/>
        </w:rPr>
        <w:sym w:font="Symbol" w:char="F0B1"/>
      </w:r>
      <w:r>
        <w:rPr>
          <w:rFonts w:ascii="Times New Roman" w:hAnsi="Times New Roman"/>
          <w:sz w:val="28"/>
        </w:rPr>
        <w:t xml:space="preserve"> standard error of the mean. The Student unpaired </w:t>
      </w:r>
      <w:r w:rsidRPr="00A853DB">
        <w:rPr>
          <w:rFonts w:ascii="Times New Roman" w:hAnsi="Times New Roman"/>
          <w:i/>
          <w:sz w:val="28"/>
        </w:rPr>
        <w:t>t</w:t>
      </w:r>
      <w:r>
        <w:rPr>
          <w:rFonts w:ascii="Times New Roman" w:hAnsi="Times New Roman"/>
          <w:sz w:val="28"/>
        </w:rPr>
        <w:t xml:space="preserve"> test was used, and differences were considered statistically significant at </w:t>
      </w:r>
      <w:r>
        <w:rPr>
          <w:rFonts w:ascii="Times New Roman" w:hAnsi="Times New Roman"/>
          <w:bCs/>
          <w:i/>
          <w:sz w:val="28"/>
        </w:rPr>
        <w:t>P</w:t>
      </w:r>
      <w:r>
        <w:rPr>
          <w:rFonts w:ascii="Times New Roman" w:hAnsi="Times New Roman"/>
          <w:sz w:val="28"/>
        </w:rPr>
        <w:t>&lt;.05. One-way analysis of variance was used to test differences</w:t>
      </w:r>
      <w:r>
        <w:rPr>
          <w:rFonts w:ascii="Times New Roman" w:hAnsi="Times New Roman"/>
          <w:sz w:val="28"/>
          <w:vertAlign w:val="superscript"/>
        </w:rPr>
        <w:t xml:space="preserve"> </w:t>
      </w:r>
      <w:r>
        <w:rPr>
          <w:rFonts w:ascii="Times New Roman" w:hAnsi="Times New Roman"/>
          <w:sz w:val="28"/>
        </w:rPr>
        <w:t>among groups.</w:t>
      </w:r>
    </w:p>
    <w:p w:rsidR="00D6607D" w:rsidRDefault="00D6607D">
      <w:bookmarkStart w:id="0" w:name="_GoBack"/>
      <w:bookmarkEnd w:id="0"/>
    </w:p>
    <w:sectPr w:rsidR="00D66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12F"/>
    <w:rsid w:val="004F49A7"/>
    <w:rsid w:val="005746B4"/>
    <w:rsid w:val="00AC412F"/>
    <w:rsid w:val="00D66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6B4"/>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6B4"/>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1560</Words>
  <Characters>9736</Characters>
  <Application>Microsoft Office Word</Application>
  <DocSecurity>0</DocSecurity>
  <Lines>165</Lines>
  <Paragraphs>74</Paragraphs>
  <ScaleCrop>false</ScaleCrop>
  <Company>Mayo Clinic</Company>
  <LinksUpToDate>false</LinksUpToDate>
  <CharactersWithSpaces>11222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  Dasari</dc:creator>
  <cp:keywords/>
  <dc:description/>
  <cp:lastModifiedBy>Surendra  Dasari</cp:lastModifiedBy>
  <cp:revision>2</cp:revision>
  <dcterms:created xsi:type="dcterms:W3CDTF">2015-05-14T22:21:00Z</dcterms:created>
  <dcterms:modified xsi:type="dcterms:W3CDTF">2015-05-14T22:22:00Z</dcterms:modified>
</cp:coreProperties>
</file>