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40623D" w:rsidP="00AE7339">
      <w:pPr>
        <w:pStyle w:val="Heading1"/>
      </w:pPr>
      <w:r>
        <w:t>Bile acid</w:t>
      </w:r>
      <w:r w:rsidR="00A04CC7">
        <w:t xml:space="preserve"> analysis</w:t>
      </w:r>
    </w:p>
    <w:p w:rsidR="00A04CC7" w:rsidRDefault="00A04CC7" w:rsidP="00A04CC7">
      <w:pPr>
        <w:pStyle w:val="Heading2"/>
      </w:pPr>
      <w:r>
        <w:t>Analysis summary</w:t>
      </w:r>
    </w:p>
    <w:p w:rsidR="00A04CC7" w:rsidRDefault="000049F9" w:rsidP="00A04CC7">
      <w:pPr>
        <w:jc w:val="both"/>
      </w:pPr>
      <w:r>
        <w:t>The a</w:t>
      </w:r>
      <w:r w:rsidR="00A04CC7">
        <w:t>ssay is intended to generate the p</w:t>
      </w:r>
      <w:r w:rsidR="00A04CC7" w:rsidRPr="00A04CC7">
        <w:t xml:space="preserve">rofile of </w:t>
      </w:r>
      <w:r w:rsidR="00695469">
        <w:t>thirty</w:t>
      </w:r>
      <w:r w:rsidR="003B4C41">
        <w:t xml:space="preserve"> species of </w:t>
      </w:r>
      <w:r w:rsidR="00695469">
        <w:t>bile acids in various biological matrices</w:t>
      </w:r>
      <w:r w:rsidR="00A04CC7">
        <w:t>.</w:t>
      </w:r>
      <w:r w:rsidR="00A04CC7" w:rsidRPr="00A04CC7">
        <w:t xml:space="preserve"> </w:t>
      </w:r>
      <w:r w:rsidR="00A04CC7">
        <w:t>Analysis is performed by liquid chromatography – mass spectroscopy. Absolute quantitation (µ</w:t>
      </w:r>
      <w:r w:rsidR="00A04CC7" w:rsidRPr="00A04CC7">
        <w:t>M</w:t>
      </w:r>
      <w:r w:rsidR="00A04CC7">
        <w:t xml:space="preserve"> concentrations of analytes) is obtained using appropriate internal standards, data are</w:t>
      </w:r>
      <w:r w:rsidR="00A04CC7" w:rsidRPr="00A04CC7">
        <w:t xml:space="preserve"> normalized to </w:t>
      </w:r>
      <w:r w:rsidR="00A04CC7">
        <w:t>original sample</w:t>
      </w:r>
      <w:r w:rsidR="00A04CC7" w:rsidRPr="00A04CC7">
        <w:t xml:space="preserve"> weight</w:t>
      </w:r>
      <w:r w:rsidR="00695469">
        <w:t>/volume</w:t>
      </w:r>
      <w:r w:rsidR="00A04CC7" w:rsidRPr="00A04CC7">
        <w:t xml:space="preserve">. </w:t>
      </w:r>
      <w:r w:rsidR="00A04CC7">
        <w:t>Assay coefficient of variation is usually within</w:t>
      </w:r>
      <w:r w:rsidR="00A04CC7" w:rsidRPr="00A04CC7">
        <w:t xml:space="preserve"> </w:t>
      </w:r>
      <w:r w:rsidR="00695469">
        <w:t>5</w:t>
      </w:r>
      <w:r w:rsidR="00A04CC7" w:rsidRPr="00A04CC7">
        <w:t>%.</w:t>
      </w:r>
    </w:p>
    <w:p w:rsidR="00465E12" w:rsidRPr="005B518D" w:rsidRDefault="008A5D0F" w:rsidP="00465E12">
      <w:pPr>
        <w:pStyle w:val="Heading2"/>
      </w:pPr>
      <w:r>
        <w:t>Bile acids</w:t>
      </w:r>
      <w:r w:rsidR="00465E12" w:rsidRPr="005B518D">
        <w:t xml:space="preserve"> internal standards </w:t>
      </w:r>
      <w:r w:rsidR="00F864D3">
        <w:t>preparation</w:t>
      </w:r>
    </w:p>
    <w:p w:rsidR="00465E12" w:rsidRDefault="00E9600D" w:rsidP="00465E12">
      <w:pPr>
        <w:pStyle w:val="Heading4"/>
      </w:pPr>
      <w:r>
        <w:t xml:space="preserve">Unlabeled </w:t>
      </w:r>
      <w:r w:rsidR="008A5D0F">
        <w:t>bile acids mixture</w:t>
      </w:r>
      <w:r>
        <w:t xml:space="preserve"> (</w:t>
      </w:r>
      <w:r w:rsidR="008A5D0F">
        <w:t>B</w:t>
      </w:r>
      <w:r w:rsidR="00821D99">
        <w:t>A</w:t>
      </w:r>
      <w:r>
        <w:t xml:space="preserve"> mix)</w:t>
      </w:r>
    </w:p>
    <w:p w:rsidR="00465E12" w:rsidRDefault="00821D99" w:rsidP="003965BA">
      <w:r>
        <w:t>Two methanol stock solutions are prepared containing the bile acids listed in table 1 below. One stock contains each standard at 1</w:t>
      </w:r>
      <w:r w:rsidRPr="00821D99">
        <w:t xml:space="preserve"> </w:t>
      </w:r>
      <w:r>
        <w:t>µM (BA1) and another at 10µM (BA10) final concentration</w:t>
      </w:r>
    </w:p>
    <w:p w:rsidR="00821D99" w:rsidRDefault="00821D99" w:rsidP="00821D99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 Unlabeled bile acid standards</w:t>
      </w:r>
    </w:p>
    <w:tbl>
      <w:tblPr>
        <w:tblStyle w:val="GridTable4-Accent1"/>
        <w:tblW w:w="5845" w:type="dxa"/>
        <w:tblLook w:val="04A0" w:firstRow="1" w:lastRow="0" w:firstColumn="1" w:lastColumn="0" w:noHBand="0" w:noVBand="1"/>
      </w:tblPr>
      <w:tblGrid>
        <w:gridCol w:w="4045"/>
        <w:gridCol w:w="1800"/>
      </w:tblGrid>
      <w:tr w:rsidR="003250E1" w:rsidRPr="008A5D0F" w:rsidTr="00325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hideMark/>
          </w:tcPr>
          <w:p w:rsidR="003250E1" w:rsidRPr="008A5D0F" w:rsidRDefault="003250E1" w:rsidP="002241E7">
            <w:r w:rsidRPr="008A5D0F">
              <w:t>Name</w:t>
            </w:r>
          </w:p>
        </w:tc>
        <w:tc>
          <w:tcPr>
            <w:tcW w:w="1800" w:type="dxa"/>
            <w:noWrap/>
            <w:hideMark/>
          </w:tcPr>
          <w:p w:rsidR="003250E1" w:rsidRPr="008A5D0F" w:rsidRDefault="003250E1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D0F">
              <w:t>Abbreviation</w:t>
            </w:r>
          </w:p>
        </w:tc>
      </w:tr>
      <w:tr w:rsidR="003250E1" w:rsidRPr="008A5D0F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  <w:hideMark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Glycodeoxycholate</w:t>
            </w:r>
            <w:proofErr w:type="spellEnd"/>
          </w:p>
        </w:tc>
        <w:tc>
          <w:tcPr>
            <w:tcW w:w="1800" w:type="dxa"/>
            <w:noWrap/>
            <w:vAlign w:val="bottom"/>
            <w:hideMark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50E1">
              <w:t>GDCA</w:t>
            </w:r>
          </w:p>
        </w:tc>
      </w:tr>
      <w:tr w:rsidR="003250E1" w:rsidRPr="008A5D0F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  <w:hideMark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Glycochenodeoxycholate</w:t>
            </w:r>
            <w:proofErr w:type="spellEnd"/>
          </w:p>
        </w:tc>
        <w:tc>
          <w:tcPr>
            <w:tcW w:w="1800" w:type="dxa"/>
            <w:noWrap/>
            <w:vAlign w:val="bottom"/>
            <w:hideMark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250E1">
              <w:rPr>
                <w:bCs/>
              </w:rPr>
              <w:t>GCDCA</w:t>
            </w:r>
          </w:p>
        </w:tc>
      </w:tr>
      <w:tr w:rsidR="003250E1" w:rsidRPr="008A5D0F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  <w:hideMark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Glycolithocholate</w:t>
            </w:r>
            <w:proofErr w:type="spellEnd"/>
          </w:p>
        </w:tc>
        <w:tc>
          <w:tcPr>
            <w:tcW w:w="1800" w:type="dxa"/>
            <w:noWrap/>
            <w:vAlign w:val="bottom"/>
            <w:hideMark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50E1">
              <w:t>GLCA</w:t>
            </w:r>
          </w:p>
        </w:tc>
      </w:tr>
      <w:tr w:rsidR="003250E1" w:rsidRPr="008A5D0F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  <w:hideMark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Taurodeoxycholate</w:t>
            </w:r>
            <w:proofErr w:type="spellEnd"/>
          </w:p>
        </w:tc>
        <w:tc>
          <w:tcPr>
            <w:tcW w:w="1800" w:type="dxa"/>
            <w:noWrap/>
            <w:vAlign w:val="bottom"/>
            <w:hideMark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250E1">
              <w:rPr>
                <w:bCs/>
              </w:rPr>
              <w:t>TDCA</w:t>
            </w:r>
          </w:p>
        </w:tc>
      </w:tr>
      <w:tr w:rsidR="003250E1" w:rsidRPr="003250E1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Taurochenodeoxycholate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50E1">
              <w:t>TCDCA</w:t>
            </w:r>
          </w:p>
        </w:tc>
      </w:tr>
      <w:tr w:rsidR="003250E1" w:rsidRPr="003250E1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Hyodeoxycholate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250E1">
              <w:rPr>
                <w:bCs/>
              </w:rPr>
              <w:t>HDCA</w:t>
            </w:r>
          </w:p>
        </w:tc>
      </w:tr>
      <w:tr w:rsidR="003250E1" w:rsidRPr="003250E1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692A08">
            <w:pPr>
              <w:rPr>
                <w:b w:val="0"/>
              </w:rPr>
            </w:pPr>
            <w:r>
              <w:rPr>
                <w:b w:val="0"/>
              </w:rPr>
              <w:sym w:font="Symbol" w:char="F061"/>
            </w:r>
            <w:r w:rsidRPr="003250E1">
              <w:rPr>
                <w:b w:val="0"/>
              </w:rPr>
              <w:t>-</w:t>
            </w:r>
            <w:proofErr w:type="spellStart"/>
            <w:r w:rsidR="00692A08"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250E1">
              <w:t>aMCA</w:t>
            </w:r>
            <w:proofErr w:type="spellEnd"/>
          </w:p>
        </w:tc>
      </w:tr>
      <w:tr w:rsidR="003250E1" w:rsidRPr="003250E1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692A08">
            <w:pPr>
              <w:rPr>
                <w:b w:val="0"/>
              </w:rPr>
            </w:pPr>
            <w:r>
              <w:rPr>
                <w:b w:val="0"/>
              </w:rPr>
              <w:sym w:font="Symbol" w:char="F062"/>
            </w:r>
            <w:r w:rsidRPr="003250E1">
              <w:rPr>
                <w:b w:val="0"/>
              </w:rPr>
              <w:t>-</w:t>
            </w:r>
            <w:proofErr w:type="spellStart"/>
            <w:r w:rsidR="00692A08"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3250E1">
              <w:rPr>
                <w:bCs/>
              </w:rPr>
              <w:t>bMCA</w:t>
            </w:r>
            <w:proofErr w:type="spellEnd"/>
          </w:p>
        </w:tc>
      </w:tr>
      <w:tr w:rsidR="003250E1" w:rsidRPr="003250E1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692A08">
            <w:pPr>
              <w:rPr>
                <w:b w:val="0"/>
              </w:rPr>
            </w:pPr>
            <w:r>
              <w:rPr>
                <w:b w:val="0"/>
              </w:rPr>
              <w:sym w:font="Symbol" w:char="F077"/>
            </w:r>
            <w:r w:rsidRPr="003250E1">
              <w:rPr>
                <w:b w:val="0"/>
              </w:rPr>
              <w:t>-</w:t>
            </w:r>
            <w:proofErr w:type="spellStart"/>
            <w:r w:rsidR="00692A08"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250E1">
              <w:t>wMCA</w:t>
            </w:r>
            <w:proofErr w:type="spellEnd"/>
          </w:p>
        </w:tc>
      </w:tr>
      <w:tr w:rsidR="003250E1" w:rsidRPr="003250E1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692A08">
            <w:pPr>
              <w:rPr>
                <w:b w:val="0"/>
              </w:rPr>
            </w:pPr>
            <w:r>
              <w:rPr>
                <w:b w:val="0"/>
              </w:rPr>
              <w:sym w:font="Symbol" w:char="F067"/>
            </w:r>
            <w:r w:rsidRPr="003250E1">
              <w:rPr>
                <w:b w:val="0"/>
              </w:rPr>
              <w:t>-</w:t>
            </w:r>
            <w:proofErr w:type="spellStart"/>
            <w:r w:rsidR="00692A08"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  <w:r w:rsidRPr="003250E1">
              <w:rPr>
                <w:b w:val="0"/>
              </w:rPr>
              <w:t xml:space="preserve"> (</w:t>
            </w:r>
            <w:proofErr w:type="spellStart"/>
            <w:r w:rsidRPr="003250E1">
              <w:rPr>
                <w:b w:val="0"/>
              </w:rPr>
              <w:t>hyocholate</w:t>
            </w:r>
            <w:proofErr w:type="spellEnd"/>
            <w:r w:rsidRPr="003250E1">
              <w:rPr>
                <w:b w:val="0"/>
              </w:rPr>
              <w:t>)</w:t>
            </w:r>
          </w:p>
        </w:tc>
        <w:tc>
          <w:tcPr>
            <w:tcW w:w="1800" w:type="dxa"/>
            <w:noWrap/>
            <w:vAlign w:val="bottom"/>
          </w:tcPr>
          <w:p w:rsidR="003250E1" w:rsidRPr="003250E1" w:rsidRDefault="007F2232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H</w:t>
            </w:r>
            <w:r w:rsidR="003250E1" w:rsidRPr="003250E1">
              <w:rPr>
                <w:bCs/>
              </w:rPr>
              <w:t>CA</w:t>
            </w:r>
          </w:p>
        </w:tc>
      </w:tr>
      <w:tr w:rsidR="003250E1" w:rsidRPr="003250E1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Glycoursodeoxycholate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50E1">
              <w:t>GUDCA</w:t>
            </w:r>
          </w:p>
        </w:tc>
      </w:tr>
      <w:tr w:rsidR="003250E1" w:rsidRPr="003250E1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Tauroursodeoxycholate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250E1">
              <w:rPr>
                <w:bCs/>
              </w:rPr>
              <w:t>TUDCA</w:t>
            </w:r>
          </w:p>
        </w:tc>
      </w:tr>
      <w:tr w:rsidR="003250E1" w:rsidRPr="003250E1" w:rsidTr="00325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proofErr w:type="spellStart"/>
            <w:r w:rsidRPr="003250E1">
              <w:rPr>
                <w:b w:val="0"/>
              </w:rPr>
              <w:t>Tauro-hyodeoxycholate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50E1">
              <w:t>THDCA</w:t>
            </w:r>
          </w:p>
        </w:tc>
      </w:tr>
      <w:tr w:rsidR="003250E1" w:rsidRPr="003250E1" w:rsidTr="003250E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noWrap/>
            <w:vAlign w:val="bottom"/>
          </w:tcPr>
          <w:p w:rsidR="003250E1" w:rsidRPr="003250E1" w:rsidRDefault="003250E1" w:rsidP="003250E1">
            <w:pPr>
              <w:rPr>
                <w:b w:val="0"/>
              </w:rPr>
            </w:pPr>
            <w:r w:rsidRPr="003250E1">
              <w:rPr>
                <w:b w:val="0"/>
              </w:rPr>
              <w:t>Glycol-</w:t>
            </w:r>
            <w:proofErr w:type="spellStart"/>
            <w:r w:rsidRPr="003250E1">
              <w:rPr>
                <w:b w:val="0"/>
              </w:rPr>
              <w:t>hyodeoxycholate</w:t>
            </w:r>
            <w:proofErr w:type="spellEnd"/>
          </w:p>
        </w:tc>
        <w:tc>
          <w:tcPr>
            <w:tcW w:w="1800" w:type="dxa"/>
            <w:noWrap/>
            <w:vAlign w:val="bottom"/>
          </w:tcPr>
          <w:p w:rsidR="003250E1" w:rsidRPr="003250E1" w:rsidRDefault="003250E1" w:rsidP="00325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3250E1">
              <w:rPr>
                <w:bCs/>
              </w:rPr>
              <w:t>GHDCA</w:t>
            </w:r>
          </w:p>
        </w:tc>
      </w:tr>
    </w:tbl>
    <w:p w:rsidR="003250E1" w:rsidRDefault="003250E1" w:rsidP="00465E12">
      <w:pPr>
        <w:pStyle w:val="Heading4"/>
      </w:pPr>
    </w:p>
    <w:p w:rsidR="00465E12" w:rsidRDefault="00E9600D" w:rsidP="00465E12">
      <w:pPr>
        <w:pStyle w:val="Heading4"/>
      </w:pPr>
      <w:r>
        <w:t xml:space="preserve">Isotope-labeled </w:t>
      </w:r>
      <w:r w:rsidR="008A5D0F">
        <w:t>bile acids</w:t>
      </w:r>
      <w:r w:rsidR="00465E12" w:rsidRPr="00F63D2E">
        <w:t xml:space="preserve"> internal standards stock</w:t>
      </w:r>
      <w:r>
        <w:t xml:space="preserve"> (IS)</w:t>
      </w:r>
    </w:p>
    <w:p w:rsidR="008A5D0F" w:rsidRPr="008A5D0F" w:rsidRDefault="008A5D0F" w:rsidP="008A5D0F">
      <w:r>
        <w:t xml:space="preserve">Methanol stock solution containing each of the standards listed in table </w:t>
      </w:r>
      <w:r w:rsidR="00821D99">
        <w:t>2</w:t>
      </w:r>
      <w:r>
        <w:t xml:space="preserve"> below at 100µM final concentration is diluted 1:10 (10µM of each compound) </w:t>
      </w:r>
    </w:p>
    <w:p w:rsidR="008A5D0F" w:rsidRDefault="008A5D0F" w:rsidP="008A5D0F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21D99">
        <w:rPr>
          <w:noProof/>
        </w:rPr>
        <w:t>2</w:t>
      </w:r>
      <w:r>
        <w:fldChar w:fldCharType="end"/>
      </w:r>
      <w:r>
        <w:t>. Isotope labeled bile acids</w:t>
      </w:r>
    </w:p>
    <w:tbl>
      <w:tblPr>
        <w:tblStyle w:val="GridTable4-Accent1"/>
        <w:tblW w:w="4855" w:type="dxa"/>
        <w:tblLook w:val="04A0" w:firstRow="1" w:lastRow="0" w:firstColumn="1" w:lastColumn="0" w:noHBand="0" w:noVBand="1"/>
      </w:tblPr>
      <w:tblGrid>
        <w:gridCol w:w="3220"/>
        <w:gridCol w:w="1635"/>
      </w:tblGrid>
      <w:tr w:rsidR="008A5D0F" w:rsidRPr="008A5D0F" w:rsidTr="008A5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r w:rsidRPr="008A5D0F">
              <w:t>Name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D0F">
              <w:t>Abbreviation</w:t>
            </w:r>
          </w:p>
        </w:tc>
      </w:tr>
      <w:tr w:rsidR="008A5D0F" w:rsidRPr="008A5D0F" w:rsidTr="008A5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pPr>
              <w:rPr>
                <w:b w:val="0"/>
              </w:rPr>
            </w:pPr>
            <w:r w:rsidRPr="008A5D0F">
              <w:rPr>
                <w:b w:val="0"/>
              </w:rPr>
              <w:t>d4-Cholate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A5D0F">
              <w:rPr>
                <w:rFonts w:ascii="Calibri" w:eastAsia="Times New Roman" w:hAnsi="Calibri" w:cs="Times New Roman"/>
                <w:color w:val="000000"/>
              </w:rPr>
              <w:t>d4-CA</w:t>
            </w:r>
          </w:p>
        </w:tc>
      </w:tr>
      <w:tr w:rsidR="008A5D0F" w:rsidRPr="008A5D0F" w:rsidTr="008A5D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pPr>
              <w:rPr>
                <w:b w:val="0"/>
              </w:rPr>
            </w:pPr>
            <w:r w:rsidRPr="008A5D0F">
              <w:rPr>
                <w:b w:val="0"/>
              </w:rPr>
              <w:t>d4-Lithocholate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A5D0F">
              <w:rPr>
                <w:rFonts w:ascii="Calibri" w:eastAsia="Times New Roman" w:hAnsi="Calibri" w:cs="Times New Roman"/>
                <w:color w:val="000000"/>
              </w:rPr>
              <w:t>d4-LCA</w:t>
            </w:r>
          </w:p>
        </w:tc>
      </w:tr>
      <w:tr w:rsidR="008A5D0F" w:rsidRPr="008A5D0F" w:rsidTr="008A5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pPr>
              <w:rPr>
                <w:b w:val="0"/>
              </w:rPr>
            </w:pPr>
            <w:r w:rsidRPr="008A5D0F">
              <w:rPr>
                <w:b w:val="0"/>
              </w:rPr>
              <w:t>d4-Glycocholate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A5D0F">
              <w:rPr>
                <w:rFonts w:ascii="Calibri" w:eastAsia="Times New Roman" w:hAnsi="Calibri" w:cs="Times New Roman"/>
                <w:color w:val="000000"/>
              </w:rPr>
              <w:t>d4-GCA</w:t>
            </w:r>
          </w:p>
        </w:tc>
      </w:tr>
      <w:tr w:rsidR="008A5D0F" w:rsidRPr="008A5D0F" w:rsidTr="008A5D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pPr>
              <w:rPr>
                <w:b w:val="0"/>
              </w:rPr>
            </w:pPr>
            <w:r w:rsidRPr="008A5D0F">
              <w:rPr>
                <w:b w:val="0"/>
              </w:rPr>
              <w:t>d4-Glycochenodeoxycholate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A5D0F">
              <w:rPr>
                <w:rFonts w:ascii="Calibri" w:eastAsia="Times New Roman" w:hAnsi="Calibri" w:cs="Times New Roman"/>
                <w:color w:val="000000"/>
              </w:rPr>
              <w:t>d4-GCDCA</w:t>
            </w:r>
          </w:p>
        </w:tc>
      </w:tr>
      <w:tr w:rsidR="008A5D0F" w:rsidRPr="008A5D0F" w:rsidTr="008A5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noWrap/>
            <w:hideMark/>
          </w:tcPr>
          <w:p w:rsidR="008A5D0F" w:rsidRPr="008A5D0F" w:rsidRDefault="008A5D0F" w:rsidP="008A5D0F">
            <w:pPr>
              <w:rPr>
                <w:b w:val="0"/>
              </w:rPr>
            </w:pPr>
            <w:r w:rsidRPr="008A5D0F">
              <w:rPr>
                <w:b w:val="0"/>
              </w:rPr>
              <w:t>d4-Deoxycholate</w:t>
            </w:r>
          </w:p>
        </w:tc>
        <w:tc>
          <w:tcPr>
            <w:tcW w:w="1635" w:type="dxa"/>
            <w:noWrap/>
            <w:hideMark/>
          </w:tcPr>
          <w:p w:rsidR="008A5D0F" w:rsidRPr="008A5D0F" w:rsidRDefault="008A5D0F" w:rsidP="008A5D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A5D0F">
              <w:rPr>
                <w:rFonts w:ascii="Calibri" w:eastAsia="Times New Roman" w:hAnsi="Calibri" w:cs="Times New Roman"/>
                <w:color w:val="000000"/>
              </w:rPr>
              <w:t>d4-DCA</w:t>
            </w:r>
          </w:p>
        </w:tc>
      </w:tr>
    </w:tbl>
    <w:p w:rsidR="00465E12" w:rsidRPr="00D25420" w:rsidRDefault="003250E1" w:rsidP="00465E12">
      <w:pPr>
        <w:pStyle w:val="Heading4"/>
      </w:pPr>
      <w:r>
        <w:lastRenderedPageBreak/>
        <w:t>Bile acids</w:t>
      </w:r>
      <w:r w:rsidR="00465E12">
        <w:t xml:space="preserve"> calibration solution</w:t>
      </w:r>
      <w:r w:rsidR="00821D99">
        <w:t>s</w:t>
      </w:r>
    </w:p>
    <w:p w:rsidR="00465E12" w:rsidRDefault="00465E12" w:rsidP="00465E12">
      <w:pPr>
        <w:spacing w:after="0" w:line="240" w:lineRule="auto"/>
      </w:pPr>
    </w:p>
    <w:p w:rsidR="00465E12" w:rsidRDefault="00E9600D" w:rsidP="00465E12">
      <w:pPr>
        <w:spacing w:after="0" w:line="240" w:lineRule="auto"/>
      </w:pPr>
      <w:r>
        <w:t>Calibration</w:t>
      </w:r>
      <w:r w:rsidR="00465E12">
        <w:t xml:space="preserve"> standards </w:t>
      </w:r>
      <w:r>
        <w:t xml:space="preserve">for </w:t>
      </w:r>
      <w:r w:rsidR="00821D99">
        <w:t>bile acid</w:t>
      </w:r>
      <w:r>
        <w:t xml:space="preserve"> quantitation are prep</w:t>
      </w:r>
      <w:r w:rsidR="002241E7">
        <w:t>ared according to table 3 below</w:t>
      </w:r>
      <w:r>
        <w:t>.</w:t>
      </w:r>
    </w:p>
    <w:p w:rsidR="00E9600D" w:rsidRDefault="00E9600D" w:rsidP="00465E12">
      <w:pPr>
        <w:spacing w:after="0" w:line="240" w:lineRule="auto"/>
      </w:pPr>
    </w:p>
    <w:p w:rsidR="00E9600D" w:rsidRDefault="00E9600D" w:rsidP="00E9600D">
      <w:pPr>
        <w:pStyle w:val="Caption"/>
        <w:keepNext/>
      </w:pPr>
      <w:r>
        <w:t xml:space="preserve">Table </w:t>
      </w:r>
      <w:r w:rsidR="00643331">
        <w:fldChar w:fldCharType="begin"/>
      </w:r>
      <w:r w:rsidR="00643331">
        <w:instrText xml:space="preserve"> SEQ Table \* ARABIC </w:instrText>
      </w:r>
      <w:r w:rsidR="00643331">
        <w:fldChar w:fldCharType="separate"/>
      </w:r>
      <w:r w:rsidR="00821D99">
        <w:rPr>
          <w:noProof/>
        </w:rPr>
        <w:t>3</w:t>
      </w:r>
      <w:r w:rsidR="00643331">
        <w:rPr>
          <w:noProof/>
        </w:rPr>
        <w:fldChar w:fldCharType="end"/>
      </w:r>
      <w:r>
        <w:t xml:space="preserve">. </w:t>
      </w:r>
      <w:r w:rsidR="002241E7">
        <w:t>Bile acids</w:t>
      </w:r>
      <w:r>
        <w:t xml:space="preserve"> calibration standards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366"/>
        <w:gridCol w:w="1661"/>
        <w:gridCol w:w="1041"/>
        <w:gridCol w:w="1340"/>
        <w:gridCol w:w="1229"/>
        <w:gridCol w:w="1008"/>
        <w:gridCol w:w="990"/>
        <w:gridCol w:w="715"/>
      </w:tblGrid>
      <w:tr w:rsidR="002241E7" w:rsidTr="002241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Default="002241E7" w:rsidP="002241E7">
            <w:r>
              <w:t>Standard name</w:t>
            </w:r>
          </w:p>
        </w:tc>
        <w:tc>
          <w:tcPr>
            <w:tcW w:w="1661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Concentration, µM</w:t>
            </w:r>
          </w:p>
        </w:tc>
        <w:tc>
          <w:tcPr>
            <w:tcW w:w="1041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Ethanol, µL</w:t>
            </w:r>
          </w:p>
        </w:tc>
        <w:tc>
          <w:tcPr>
            <w:tcW w:w="1340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Chloroform, µL</w:t>
            </w:r>
          </w:p>
        </w:tc>
        <w:tc>
          <w:tcPr>
            <w:tcW w:w="1229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Methanol, µL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BA1, µL</w:t>
            </w:r>
          </w:p>
        </w:tc>
        <w:tc>
          <w:tcPr>
            <w:tcW w:w="990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BA10, µL</w:t>
            </w:r>
          </w:p>
        </w:tc>
        <w:tc>
          <w:tcPr>
            <w:tcW w:w="715" w:type="dxa"/>
          </w:tcPr>
          <w:p w:rsidR="002241E7" w:rsidRDefault="002241E7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IS, µL</w:t>
            </w:r>
          </w:p>
        </w:tc>
      </w:tr>
      <w:tr w:rsidR="002241E7" w:rsidTr="002241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0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115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0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5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2241E7" w:rsidTr="002241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1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110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990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15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2241E7" w:rsidTr="002241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2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50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90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990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5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2241E7" w:rsidTr="002241E7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3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100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111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0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15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2241E7" w:rsidTr="002241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4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500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95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0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715" w:type="dxa"/>
          </w:tcPr>
          <w:p w:rsidR="002241E7" w:rsidRDefault="002241E7" w:rsidP="002241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2241E7" w:rsidTr="002241E7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</w:tcPr>
          <w:p w:rsidR="002241E7" w:rsidRPr="00802F5B" w:rsidRDefault="002241E7" w:rsidP="002241E7">
            <w:pPr>
              <w:rPr>
                <w:b w:val="0"/>
              </w:rPr>
            </w:pPr>
            <w:r w:rsidRPr="00802F5B">
              <w:rPr>
                <w:b w:val="0"/>
              </w:rPr>
              <w:t>STD 5</w:t>
            </w:r>
          </w:p>
        </w:tc>
        <w:tc>
          <w:tcPr>
            <w:tcW w:w="1661" w:type="dxa"/>
          </w:tcPr>
          <w:p w:rsidR="002241E7" w:rsidRPr="002241E7" w:rsidRDefault="002241E7" w:rsidP="002241E7">
            <w:pPr>
              <w:pStyle w:val="ListParagraph"/>
              <w:ind w:left="0"/>
              <w:mirrorIndent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2000</w:t>
            </w:r>
          </w:p>
        </w:tc>
        <w:tc>
          <w:tcPr>
            <w:tcW w:w="1041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250</w:t>
            </w:r>
          </w:p>
        </w:tc>
        <w:tc>
          <w:tcPr>
            <w:tcW w:w="1340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125</w:t>
            </w:r>
          </w:p>
        </w:tc>
        <w:tc>
          <w:tcPr>
            <w:tcW w:w="1229" w:type="dxa"/>
          </w:tcPr>
          <w:p w:rsidR="002241E7" w:rsidRPr="002241E7" w:rsidRDefault="002241E7" w:rsidP="002241E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241E7">
              <w:rPr>
                <w:bCs/>
              </w:rPr>
              <w:t>15</w:t>
            </w:r>
          </w:p>
        </w:tc>
        <w:tc>
          <w:tcPr>
            <w:tcW w:w="1008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0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715" w:type="dxa"/>
          </w:tcPr>
          <w:p w:rsidR="002241E7" w:rsidRDefault="002241E7" w:rsidP="002241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</w:tbl>
    <w:p w:rsidR="00465E12" w:rsidRPr="00A04CC7" w:rsidRDefault="00465E12" w:rsidP="00A04CC7">
      <w:pPr>
        <w:jc w:val="both"/>
      </w:pPr>
    </w:p>
    <w:p w:rsidR="000D694D" w:rsidRDefault="007C2C13" w:rsidP="00AE7339">
      <w:pPr>
        <w:pStyle w:val="Heading2"/>
      </w:pPr>
      <w:r>
        <w:t>Analyte e</w:t>
      </w:r>
      <w:r w:rsidR="000D694D">
        <w:t>xtraction and sample preparation</w:t>
      </w:r>
    </w:p>
    <w:p w:rsidR="005B518D" w:rsidRDefault="005B518D" w:rsidP="003B4C41">
      <w:r>
        <w:t>Extraction solvent</w:t>
      </w:r>
      <w:r w:rsidR="00EB7E62">
        <w:t xml:space="preserve"> </w:t>
      </w:r>
      <w:proofErr w:type="gramStart"/>
      <w:r w:rsidR="002241E7">
        <w:t>A</w:t>
      </w:r>
      <w:proofErr w:type="gramEnd"/>
      <w:r w:rsidR="001941B7">
        <w:t xml:space="preserve"> –</w:t>
      </w:r>
      <w:r w:rsidR="001941B7" w:rsidRPr="00587A6B">
        <w:t xml:space="preserve"> </w:t>
      </w:r>
      <w:r w:rsidR="001941B7" w:rsidRPr="001941B7">
        <w:t xml:space="preserve">100% Ethanol </w:t>
      </w:r>
      <w:r w:rsidR="001941B7">
        <w:t>containing</w:t>
      </w:r>
      <w:r w:rsidR="001941B7" w:rsidRPr="001941B7">
        <w:t xml:space="preserve"> 0.1µM IS</w:t>
      </w:r>
      <w:r w:rsidR="00EB7E62">
        <w:t>.</w:t>
      </w:r>
    </w:p>
    <w:p w:rsidR="003B4C41" w:rsidRDefault="00EB7E62" w:rsidP="003B4C41">
      <w:r>
        <w:t xml:space="preserve">Extraction solvent </w:t>
      </w:r>
      <w:r w:rsidR="001941B7">
        <w:t>B</w:t>
      </w:r>
      <w:r w:rsidR="003B4C41">
        <w:t xml:space="preserve"> </w:t>
      </w:r>
      <w:r w:rsidR="001941B7">
        <w:t>–</w:t>
      </w:r>
      <w:r w:rsidR="003B4C41" w:rsidRPr="00587A6B">
        <w:t xml:space="preserve"> </w:t>
      </w:r>
      <w:proofErr w:type="gramStart"/>
      <w:r w:rsidR="001941B7">
        <w:t>c</w:t>
      </w:r>
      <w:r w:rsidR="001941B7" w:rsidRPr="001941B7">
        <w:t>hloroform</w:t>
      </w:r>
      <w:r w:rsidR="001941B7">
        <w:t xml:space="preserve"> :</w:t>
      </w:r>
      <w:proofErr w:type="gramEnd"/>
      <w:r w:rsidR="001941B7">
        <w:t xml:space="preserve"> m</w:t>
      </w:r>
      <w:r w:rsidR="001941B7" w:rsidRPr="001941B7">
        <w:t>ethanol</w:t>
      </w:r>
      <w:r w:rsidR="001941B7">
        <w:t xml:space="preserve"> </w:t>
      </w:r>
      <w:r w:rsidR="001941B7" w:rsidRPr="001941B7">
        <w:t xml:space="preserve"> 1</w:t>
      </w:r>
      <w:r w:rsidR="001941B7">
        <w:t xml:space="preserve"> </w:t>
      </w:r>
      <w:r w:rsidR="001941B7" w:rsidRPr="001941B7">
        <w:t>:</w:t>
      </w:r>
      <w:r w:rsidR="001941B7">
        <w:t xml:space="preserve"> </w:t>
      </w:r>
      <w:r w:rsidR="001941B7" w:rsidRPr="001941B7">
        <w:t>1 containing 0.1µM IS</w:t>
      </w:r>
      <w:r>
        <w:t>.</w:t>
      </w:r>
    </w:p>
    <w:p w:rsidR="003B4C41" w:rsidRDefault="00E3048C" w:rsidP="003B4C41">
      <w:pPr>
        <w:pStyle w:val="Heading3"/>
      </w:pPr>
      <w:r>
        <w:t>E</w:t>
      </w:r>
      <w:r w:rsidR="003B4C41">
        <w:t>xtraction</w:t>
      </w:r>
      <w:r>
        <w:t xml:space="preserve"> procedure</w:t>
      </w:r>
    </w:p>
    <w:p w:rsidR="00E3048C" w:rsidRPr="00E3048C" w:rsidRDefault="00AF238E" w:rsidP="00E3048C">
      <w:pPr>
        <w:pStyle w:val="ListParagraph"/>
        <w:numPr>
          <w:ilvl w:val="0"/>
          <w:numId w:val="12"/>
        </w:numPr>
        <w:spacing w:line="240" w:lineRule="auto"/>
      </w:pPr>
      <w:r>
        <w:t>Keep the samples on</w:t>
      </w:r>
      <w:r w:rsidR="00E3048C" w:rsidRPr="00E3048C">
        <w:t xml:space="preserve"> ice throughout the </w:t>
      </w:r>
      <w:r w:rsidR="00726B80">
        <w:t>whole</w:t>
      </w:r>
      <w:r w:rsidR="00E3048C" w:rsidRPr="00E3048C">
        <w:t xml:space="preserve"> procedure.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line="240" w:lineRule="auto"/>
      </w:pPr>
      <w:r w:rsidRPr="00E3048C">
        <w:t xml:space="preserve">Transfer </w:t>
      </w:r>
      <w:r w:rsidR="00726B80" w:rsidRPr="00E3048C">
        <w:t>~50 - 100 mg</w:t>
      </w:r>
      <w:r w:rsidR="00726B80" w:rsidRPr="00E3048C">
        <w:t xml:space="preserve"> </w:t>
      </w:r>
      <w:r w:rsidR="00726B80">
        <w:t xml:space="preserve">of </w:t>
      </w:r>
      <w:r w:rsidR="0027665A">
        <w:t xml:space="preserve">the </w:t>
      </w:r>
      <w:r w:rsidRPr="00E3048C">
        <w:t>sample to pre-</w:t>
      </w:r>
      <w:r w:rsidR="00726B80">
        <w:t>weighted</w:t>
      </w:r>
      <w:r w:rsidRPr="00E3048C">
        <w:t xml:space="preserve">, pre-labeled </w:t>
      </w:r>
      <w:r w:rsidR="00726B80">
        <w:t>micro-centrifuge</w:t>
      </w:r>
      <w:r w:rsidR="00726B80">
        <w:t xml:space="preserve"> tube</w:t>
      </w:r>
      <w:r w:rsidRPr="00E3048C">
        <w:t xml:space="preserve">, weight </w:t>
      </w:r>
      <w:r w:rsidR="0027665A">
        <w:t xml:space="preserve">the </w:t>
      </w:r>
      <w:r w:rsidRPr="00E3048C">
        <w:t>tube</w:t>
      </w:r>
      <w:r w:rsidR="00F040AC">
        <w:t xml:space="preserve"> to determine exact amount of the sample for normalization</w:t>
      </w:r>
      <w:r w:rsidRPr="00E3048C">
        <w:t>.</w:t>
      </w:r>
    </w:p>
    <w:p w:rsidR="00E3048C" w:rsidRPr="00E3048C" w:rsidRDefault="00726B80" w:rsidP="00E3048C">
      <w:pPr>
        <w:pStyle w:val="ListParagraph"/>
        <w:numPr>
          <w:ilvl w:val="0"/>
          <w:numId w:val="12"/>
        </w:numPr>
        <w:spacing w:line="240" w:lineRule="auto"/>
      </w:pPr>
      <w:r>
        <w:t>Add</w:t>
      </w:r>
      <w:r w:rsidR="00E3048C" w:rsidRPr="00E3048C">
        <w:t xml:space="preserve"> 1mL of chilled Solvent A.</w:t>
      </w:r>
    </w:p>
    <w:p w:rsidR="00E3048C" w:rsidRPr="00E3048C" w:rsidRDefault="00726B80" w:rsidP="00E3048C">
      <w:pPr>
        <w:pStyle w:val="ListParagraph"/>
        <w:numPr>
          <w:ilvl w:val="0"/>
          <w:numId w:val="12"/>
        </w:numPr>
        <w:spacing w:line="240" w:lineRule="auto"/>
      </w:pPr>
      <w:r>
        <w:rPr>
          <w:rFonts w:eastAsiaTheme="minorHAnsi"/>
        </w:rPr>
        <w:t>S</w:t>
      </w:r>
      <w:r w:rsidR="00E3048C" w:rsidRPr="00E3048C">
        <w:rPr>
          <w:rFonts w:eastAsiaTheme="minorHAnsi"/>
        </w:rPr>
        <w:t xml:space="preserve">onicate </w:t>
      </w:r>
      <w:r>
        <w:rPr>
          <w:rFonts w:eastAsiaTheme="minorHAnsi"/>
        </w:rPr>
        <w:t xml:space="preserve">the </w:t>
      </w:r>
      <w:r w:rsidR="00E3048C" w:rsidRPr="00E3048C">
        <w:rPr>
          <w:rFonts w:eastAsiaTheme="minorHAnsi"/>
        </w:rPr>
        <w:t xml:space="preserve">sample at 40% output power, 20% duty cycle for 5 seconds using the probe </w:t>
      </w:r>
      <w:proofErr w:type="spellStart"/>
      <w:r w:rsidR="00E3048C" w:rsidRPr="00E3048C">
        <w:rPr>
          <w:rFonts w:eastAsiaTheme="minorHAnsi"/>
        </w:rPr>
        <w:t>sonicator</w:t>
      </w:r>
      <w:proofErr w:type="spellEnd"/>
      <w:r>
        <w:rPr>
          <w:rFonts w:eastAsiaTheme="minorHAnsi"/>
        </w:rPr>
        <w:t xml:space="preserve">; keep test tube </w:t>
      </w:r>
      <w:r w:rsidRPr="00E3048C">
        <w:rPr>
          <w:rFonts w:eastAsiaTheme="minorHAnsi"/>
        </w:rPr>
        <w:t>submerged in ice</w:t>
      </w:r>
      <w:r>
        <w:rPr>
          <w:rFonts w:eastAsiaTheme="minorHAnsi"/>
        </w:rPr>
        <w:t xml:space="preserve"> during </w:t>
      </w:r>
      <w:r w:rsidR="00F040AC">
        <w:rPr>
          <w:rFonts w:eastAsiaTheme="minorHAnsi"/>
        </w:rPr>
        <w:t>sonication</w:t>
      </w:r>
      <w:bookmarkStart w:id="0" w:name="_GoBack"/>
      <w:bookmarkEnd w:id="0"/>
      <w:r>
        <w:rPr>
          <w:rFonts w:eastAsiaTheme="minorHAnsi"/>
        </w:rPr>
        <w:t>.</w:t>
      </w:r>
      <w:r w:rsidR="00E3048C" w:rsidRPr="00E3048C">
        <w:rPr>
          <w:rFonts w:eastAsiaTheme="minorHAnsi"/>
        </w:rPr>
        <w:t xml:space="preserve">  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line="240" w:lineRule="auto"/>
      </w:pPr>
      <w:r w:rsidRPr="00E3048C">
        <w:t xml:space="preserve">Vortex </w:t>
      </w:r>
      <w:r w:rsidR="00726B80">
        <w:t>for 10</w:t>
      </w:r>
      <w:r w:rsidRPr="00E3048C">
        <w:t>sec</w:t>
      </w:r>
      <w:r w:rsidR="00726B80">
        <w:t>, leave on ice or at -20</w:t>
      </w:r>
      <w:r w:rsidR="00726B80" w:rsidRPr="00726B80">
        <w:rPr>
          <w:vertAlign w:val="superscript"/>
        </w:rPr>
        <w:t>o</w:t>
      </w:r>
      <w:r w:rsidR="00726B80">
        <w:t>C for</w:t>
      </w:r>
      <w:r w:rsidRPr="00E3048C">
        <w:t xml:space="preserve"> 10 min</w:t>
      </w:r>
      <w:r w:rsidR="00726B80">
        <w:t xml:space="preserve">, </w:t>
      </w:r>
      <w:r w:rsidRPr="00E3048C">
        <w:t>vortex</w:t>
      </w:r>
      <w:r w:rsidR="00726B80">
        <w:t xml:space="preserve"> again</w:t>
      </w:r>
      <w:r w:rsidRPr="00E3048C">
        <w:t xml:space="preserve">. 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line="240" w:lineRule="auto"/>
      </w:pPr>
      <w:r w:rsidRPr="00E3048C">
        <w:t>Transfer 250µL of sample</w:t>
      </w:r>
      <w:r w:rsidR="00726B80">
        <w:t xml:space="preserve"> suspension</w:t>
      </w:r>
      <w:r w:rsidRPr="00E3048C">
        <w:t xml:space="preserve"> to pre-labeled glass</w:t>
      </w:r>
      <w:r w:rsidR="0027665A">
        <w:t xml:space="preserve"> test</w:t>
      </w:r>
      <w:r w:rsidRPr="00E3048C">
        <w:t xml:space="preserve"> tube (12x75mm).  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line="240" w:lineRule="auto"/>
      </w:pPr>
      <w:r w:rsidRPr="00E3048C">
        <w:t>Centrifuge remain</w:t>
      </w:r>
      <w:r w:rsidR="00726B80">
        <w:t xml:space="preserve">ing </w:t>
      </w:r>
      <w:r w:rsidRPr="00E3048C">
        <w:t xml:space="preserve">sample at </w:t>
      </w:r>
      <w:r w:rsidR="00726B80" w:rsidRPr="00E3048C">
        <w:t xml:space="preserve">for 10min </w:t>
      </w:r>
      <w:r w:rsidR="00726B80">
        <w:t>at</w:t>
      </w:r>
      <w:r w:rsidR="00726B80" w:rsidRPr="00E3048C">
        <w:t xml:space="preserve"> 4°C</w:t>
      </w:r>
      <w:r w:rsidR="00726B80">
        <w:t>,</w:t>
      </w:r>
      <w:r w:rsidR="00726B80" w:rsidRPr="00E3048C">
        <w:t xml:space="preserve"> </w:t>
      </w:r>
      <w:r w:rsidRPr="00E3048C">
        <w:t>14,000</w:t>
      </w:r>
      <w:r w:rsidR="00726B80">
        <w:t>rpm</w:t>
      </w:r>
      <w:r w:rsidRPr="00E3048C">
        <w:t>.</w:t>
      </w:r>
    </w:p>
    <w:p w:rsidR="0027665A" w:rsidRDefault="00E3048C" w:rsidP="00726B80">
      <w:pPr>
        <w:pStyle w:val="ListParagraph"/>
        <w:numPr>
          <w:ilvl w:val="0"/>
          <w:numId w:val="12"/>
        </w:numPr>
        <w:spacing w:line="240" w:lineRule="auto"/>
      </w:pPr>
      <w:r w:rsidRPr="00E3048C">
        <w:t xml:space="preserve">Transfer supernatant to a pre-labeled </w:t>
      </w:r>
      <w:r w:rsidR="00726B80">
        <w:t xml:space="preserve">glass </w:t>
      </w:r>
      <w:r w:rsidRPr="00E3048C">
        <w:t>auto</w:t>
      </w:r>
      <w:r w:rsidR="00726B80">
        <w:t>-</w:t>
      </w:r>
      <w:r w:rsidRPr="00E3048C">
        <w:t>sampler vial</w:t>
      </w:r>
      <w:r w:rsidR="0027665A">
        <w:t xml:space="preserve"> (extract A).</w:t>
      </w:r>
    </w:p>
    <w:p w:rsidR="00E3048C" w:rsidRPr="00E3048C" w:rsidRDefault="0027665A" w:rsidP="00726B80">
      <w:pPr>
        <w:pStyle w:val="ListParagraph"/>
        <w:numPr>
          <w:ilvl w:val="0"/>
          <w:numId w:val="12"/>
        </w:numPr>
        <w:spacing w:line="240" w:lineRule="auto"/>
      </w:pPr>
      <w:r>
        <w:t>A</w:t>
      </w:r>
      <w:r w:rsidR="00E3048C" w:rsidRPr="00E3048C">
        <w:t>dd 250µL of Solvent B</w:t>
      </w:r>
      <w:r>
        <w:t xml:space="preserve"> to </w:t>
      </w:r>
      <w:r w:rsidRPr="00E3048C">
        <w:t>sample</w:t>
      </w:r>
      <w:r>
        <w:t xml:space="preserve"> suspension</w:t>
      </w:r>
      <w:r>
        <w:t xml:space="preserve"> in the</w:t>
      </w:r>
      <w:r w:rsidRPr="00E3048C">
        <w:t xml:space="preserve"> glass</w:t>
      </w:r>
      <w:r>
        <w:t xml:space="preserve"> test</w:t>
      </w:r>
      <w:r w:rsidRPr="00E3048C">
        <w:t xml:space="preserve"> tube</w:t>
      </w:r>
      <w:r w:rsidR="00E3048C" w:rsidRPr="00E3048C">
        <w:t>, vortex.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after="0" w:line="240" w:lineRule="auto"/>
      </w:pPr>
      <w:r w:rsidRPr="00E3048C">
        <w:t>Incubate on ice for 10min</w:t>
      </w:r>
      <w:r w:rsidR="00726B80">
        <w:t>,</w:t>
      </w:r>
      <w:r w:rsidRPr="00E3048C">
        <w:t xml:space="preserve"> vortex</w:t>
      </w:r>
      <w:r w:rsidR="00726B80">
        <w:t xml:space="preserve"> again</w:t>
      </w:r>
      <w:r w:rsidRPr="00E3048C">
        <w:t>.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  <w:spacing w:line="240" w:lineRule="auto"/>
      </w:pPr>
      <w:r w:rsidRPr="00E3048C">
        <w:t xml:space="preserve">Centrifuge </w:t>
      </w:r>
      <w:r w:rsidR="00726B80" w:rsidRPr="00E3048C">
        <w:t xml:space="preserve">for 1min </w:t>
      </w:r>
      <w:r w:rsidR="00726B80">
        <w:t>at</w:t>
      </w:r>
      <w:r w:rsidR="00726B80" w:rsidRPr="00E3048C">
        <w:t xml:space="preserve"> 4</w:t>
      </w:r>
      <w:r w:rsidR="00726B80" w:rsidRPr="00E3048C">
        <w:rPr>
          <w:rFonts w:cstheme="minorHAnsi"/>
        </w:rPr>
        <w:t>°</w:t>
      </w:r>
      <w:r w:rsidR="00726B80" w:rsidRPr="00E3048C">
        <w:t>C</w:t>
      </w:r>
      <w:r w:rsidR="00726B80">
        <w:t>,</w:t>
      </w:r>
      <w:r w:rsidR="00726B80" w:rsidRPr="00E3048C">
        <w:t xml:space="preserve"> </w:t>
      </w:r>
      <w:r w:rsidRPr="00E3048C">
        <w:t>at 4000</w:t>
      </w:r>
      <w:r w:rsidR="00726B80">
        <w:t>rpm</w:t>
      </w:r>
      <w:r w:rsidR="0027665A">
        <w:t xml:space="preserve"> combine</w:t>
      </w:r>
      <w:r w:rsidRPr="00E3048C">
        <w:t xml:space="preserve"> upper layer</w:t>
      </w:r>
      <w:r w:rsidR="0027665A">
        <w:t xml:space="preserve"> with extract A for the corresponding sample</w:t>
      </w:r>
      <w:r w:rsidRPr="00E3048C">
        <w:t>.</w:t>
      </w:r>
    </w:p>
    <w:p w:rsidR="00E3048C" w:rsidRPr="00E3048C" w:rsidRDefault="00E3048C" w:rsidP="00E3048C">
      <w:pPr>
        <w:pStyle w:val="ListParagraph"/>
        <w:numPr>
          <w:ilvl w:val="0"/>
          <w:numId w:val="12"/>
        </w:numPr>
      </w:pPr>
      <w:r w:rsidRPr="00E3048C">
        <w:t xml:space="preserve">Dry </w:t>
      </w:r>
      <w:r w:rsidR="0027665A">
        <w:t>the</w:t>
      </w:r>
      <w:r w:rsidRPr="00E3048C">
        <w:t xml:space="preserve"> samples</w:t>
      </w:r>
      <w:r w:rsidR="0027665A">
        <w:t xml:space="preserve"> and calibration standards</w:t>
      </w:r>
      <w:r w:rsidRPr="00E3048C">
        <w:t xml:space="preserve"> at 45°C in </w:t>
      </w:r>
      <w:r w:rsidR="0027665A">
        <w:t>vacuum centrifuge</w:t>
      </w:r>
      <w:r w:rsidRPr="00E3048C">
        <w:t xml:space="preserve"> </w:t>
      </w:r>
      <w:r w:rsidR="0027665A">
        <w:t>(</w:t>
      </w:r>
      <w:r w:rsidRPr="00E3048C">
        <w:t>45min to 1 hour</w:t>
      </w:r>
      <w:r w:rsidR="0027665A">
        <w:t>)</w:t>
      </w:r>
      <w:r w:rsidRPr="00E3048C">
        <w:t>.</w:t>
      </w:r>
    </w:p>
    <w:p w:rsidR="0027665A" w:rsidRPr="0027665A" w:rsidRDefault="00E3048C" w:rsidP="00E3048C">
      <w:pPr>
        <w:pStyle w:val="ListParagraph"/>
        <w:numPr>
          <w:ilvl w:val="0"/>
          <w:numId w:val="12"/>
        </w:numPr>
        <w:spacing w:after="0" w:line="240" w:lineRule="auto"/>
        <w:rPr>
          <w:u w:val="single"/>
        </w:rPr>
      </w:pPr>
      <w:r w:rsidRPr="00E3048C">
        <w:t>Reconstitute</w:t>
      </w:r>
      <w:r w:rsidRPr="00E3048C">
        <w:rPr>
          <w:rFonts w:hint="eastAsia"/>
        </w:rPr>
        <w:t xml:space="preserve"> </w:t>
      </w:r>
      <w:r w:rsidR="0027665A">
        <w:t>the samples</w:t>
      </w:r>
      <w:r w:rsidRPr="00E3048C">
        <w:rPr>
          <w:rFonts w:hint="eastAsia"/>
        </w:rPr>
        <w:t xml:space="preserve"> </w:t>
      </w:r>
      <w:r w:rsidRPr="00E3048C">
        <w:t>with</w:t>
      </w:r>
      <w:r w:rsidRPr="00E3048C">
        <w:rPr>
          <w:rFonts w:hint="eastAsia"/>
        </w:rPr>
        <w:t xml:space="preserve"> </w:t>
      </w:r>
      <w:r w:rsidRPr="00E3048C">
        <w:t>120µL o</w:t>
      </w:r>
      <w:r w:rsidRPr="00E3048C">
        <w:rPr>
          <w:rFonts w:hint="eastAsia"/>
        </w:rPr>
        <w:t xml:space="preserve">f </w:t>
      </w:r>
      <w:r w:rsidRPr="00E3048C">
        <w:t>50</w:t>
      </w:r>
      <w:r w:rsidR="0027665A">
        <w:t>%</w:t>
      </w:r>
      <w:r w:rsidRPr="00E3048C">
        <w:rPr>
          <w:rFonts w:hint="eastAsia"/>
        </w:rPr>
        <w:t xml:space="preserve"> </w:t>
      </w:r>
      <w:r w:rsidR="0027665A">
        <w:t>methanol in water.</w:t>
      </w:r>
    </w:p>
    <w:p w:rsidR="0027665A" w:rsidRPr="0027665A" w:rsidRDefault="0027665A" w:rsidP="00E3048C">
      <w:pPr>
        <w:pStyle w:val="ListParagraph"/>
        <w:numPr>
          <w:ilvl w:val="0"/>
          <w:numId w:val="12"/>
        </w:numPr>
        <w:spacing w:after="0" w:line="240" w:lineRule="auto"/>
        <w:rPr>
          <w:u w:val="single"/>
        </w:rPr>
      </w:pPr>
      <w:r>
        <w:t xml:space="preserve">Create </w:t>
      </w:r>
      <w:r w:rsidRPr="00E3048C">
        <w:t>pooled sample</w:t>
      </w:r>
      <w:r w:rsidR="00E3048C" w:rsidRPr="00E3048C">
        <w:t xml:space="preserve"> </w:t>
      </w:r>
      <w:r>
        <w:t>by combining</w:t>
      </w:r>
      <w:r w:rsidR="00E3048C" w:rsidRPr="00E3048C">
        <w:t xml:space="preserve"> 10µL </w:t>
      </w:r>
      <w:r>
        <w:t>aliquots of each individual sample</w:t>
      </w:r>
      <w:r w:rsidR="00E3048C" w:rsidRPr="00E3048C">
        <w:t xml:space="preserve">. </w:t>
      </w:r>
    </w:p>
    <w:p w:rsidR="00587A6B" w:rsidRPr="00E3048C" w:rsidRDefault="00E3048C" w:rsidP="00E3048C">
      <w:pPr>
        <w:pStyle w:val="ListParagraph"/>
        <w:numPr>
          <w:ilvl w:val="0"/>
          <w:numId w:val="12"/>
        </w:numPr>
        <w:spacing w:after="0" w:line="240" w:lineRule="auto"/>
        <w:rPr>
          <w:u w:val="single"/>
        </w:rPr>
      </w:pPr>
      <w:r w:rsidRPr="00E3048C">
        <w:t>Transfer re</w:t>
      </w:r>
      <w:r w:rsidR="0027665A">
        <w:t>constituted samples to auto-sampler vials with glass inserts, c</w:t>
      </w:r>
      <w:r w:rsidRPr="00E3048C">
        <w:t xml:space="preserve">entrifuge </w:t>
      </w:r>
      <w:r w:rsidR="0027665A">
        <w:t>the</w:t>
      </w:r>
      <w:r w:rsidRPr="00E3048C">
        <w:t xml:space="preserve"> vials for 1min</w:t>
      </w:r>
      <w:r w:rsidR="0027665A" w:rsidRPr="0027665A">
        <w:t xml:space="preserve"> </w:t>
      </w:r>
      <w:r w:rsidR="0027665A">
        <w:t>at</w:t>
      </w:r>
      <w:r w:rsidR="0027665A" w:rsidRPr="00E3048C">
        <w:t xml:space="preserve"> 4</w:t>
      </w:r>
      <w:r w:rsidR="0027665A" w:rsidRPr="00E3048C">
        <w:rPr>
          <w:rFonts w:cstheme="minorHAnsi"/>
        </w:rPr>
        <w:t>°</w:t>
      </w:r>
      <w:r w:rsidR="0027665A" w:rsidRPr="00E3048C">
        <w:t>C</w:t>
      </w:r>
      <w:r w:rsidR="0027665A">
        <w:t>,</w:t>
      </w:r>
      <w:r w:rsidR="0027665A" w:rsidRPr="00E3048C">
        <w:t xml:space="preserve"> at 4000</w:t>
      </w:r>
      <w:r w:rsidR="0027665A">
        <w:t>rpm</w:t>
      </w:r>
      <w:r w:rsidR="0027665A">
        <w:t>.</w:t>
      </w:r>
    </w:p>
    <w:p w:rsidR="00CB5E40" w:rsidRPr="00CB5E40" w:rsidRDefault="007C2C13" w:rsidP="00292D3F">
      <w:pPr>
        <w:pStyle w:val="Heading2"/>
      </w:pPr>
      <w:r>
        <w:t>LC-MS</w:t>
      </w:r>
    </w:p>
    <w:p w:rsidR="00EB7E62" w:rsidRPr="00CF57D7" w:rsidRDefault="00EB7E62" w:rsidP="00DC5167">
      <w:pPr>
        <w:pStyle w:val="ListParagraph"/>
        <w:numPr>
          <w:ilvl w:val="0"/>
          <w:numId w:val="9"/>
        </w:numPr>
      </w:pPr>
      <w:r w:rsidRPr="00CF57D7">
        <w:t xml:space="preserve">Chromatographic column - </w:t>
      </w:r>
      <w:r w:rsidR="00DC5167" w:rsidRPr="00DC5167">
        <w:t>ACQUITY UPLC BE</w:t>
      </w:r>
      <w:r w:rsidR="00DC5167">
        <w:t>H C18, 130Å, 1.7 µm, 2.1mm X 50</w:t>
      </w:r>
      <w:r w:rsidR="00DC5167" w:rsidRPr="00DC5167">
        <w:t>mm</w:t>
      </w:r>
      <w:r>
        <w:t xml:space="preserve"> (</w:t>
      </w:r>
      <w:r w:rsidR="00B10194">
        <w:t>Waters</w:t>
      </w:r>
      <w:r>
        <w:t>).</w:t>
      </w:r>
    </w:p>
    <w:p w:rsidR="00EB7E62" w:rsidRPr="00C21EA5" w:rsidRDefault="00EB7E62" w:rsidP="00EB7E62">
      <w:pPr>
        <w:pStyle w:val="ListParagraph"/>
        <w:numPr>
          <w:ilvl w:val="0"/>
          <w:numId w:val="9"/>
        </w:numPr>
        <w:rPr>
          <w:u w:val="single"/>
        </w:rPr>
      </w:pPr>
      <w:r>
        <w:t>LC gradient</w:t>
      </w:r>
      <w:r w:rsidRPr="00CF57D7">
        <w:t xml:space="preserve"> </w:t>
      </w:r>
    </w:p>
    <w:p w:rsidR="00EB7E62" w:rsidRPr="00C21EA5" w:rsidRDefault="00EB7E62" w:rsidP="00EB7E62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>A:</w:t>
      </w:r>
      <w:r>
        <w:t xml:space="preserve"> </w:t>
      </w:r>
      <w:proofErr w:type="gramStart"/>
      <w:r w:rsidR="00695469">
        <w:rPr>
          <w:sz w:val="24"/>
          <w:szCs w:val="24"/>
        </w:rPr>
        <w:t>acetonitrile :</w:t>
      </w:r>
      <w:proofErr w:type="gramEnd"/>
      <w:r w:rsidR="00695469">
        <w:rPr>
          <w:sz w:val="24"/>
          <w:szCs w:val="24"/>
        </w:rPr>
        <w:t xml:space="preserve"> methanol </w:t>
      </w:r>
      <w:r w:rsidR="00695469">
        <w:rPr>
          <w:rFonts w:hint="eastAsia"/>
          <w:sz w:val="24"/>
          <w:szCs w:val="24"/>
        </w:rPr>
        <w:t xml:space="preserve"> 3</w:t>
      </w:r>
      <w:r w:rsidR="00695469">
        <w:rPr>
          <w:sz w:val="24"/>
          <w:szCs w:val="24"/>
        </w:rPr>
        <w:t xml:space="preserve"> </w:t>
      </w:r>
      <w:r w:rsidR="00695469">
        <w:rPr>
          <w:rFonts w:hint="eastAsia"/>
          <w:sz w:val="24"/>
          <w:szCs w:val="24"/>
        </w:rPr>
        <w:t>:</w:t>
      </w:r>
      <w:r w:rsidR="00695469">
        <w:rPr>
          <w:sz w:val="24"/>
          <w:szCs w:val="24"/>
        </w:rPr>
        <w:t xml:space="preserve"> </w:t>
      </w:r>
      <w:r w:rsidR="00695469">
        <w:rPr>
          <w:rFonts w:hint="eastAsia"/>
          <w:sz w:val="24"/>
          <w:szCs w:val="24"/>
        </w:rPr>
        <w:t xml:space="preserve">1 with 10mM </w:t>
      </w:r>
      <w:r w:rsidR="00695469">
        <w:rPr>
          <w:sz w:val="24"/>
          <w:szCs w:val="24"/>
        </w:rPr>
        <w:t>ammonia acetate</w:t>
      </w:r>
      <w:r>
        <w:t>.</w:t>
      </w:r>
    </w:p>
    <w:p w:rsidR="00EB7E62" w:rsidRPr="00C21EA5" w:rsidRDefault="00EB7E62" w:rsidP="00EB7E62">
      <w:pPr>
        <w:pStyle w:val="ListParagraph"/>
        <w:numPr>
          <w:ilvl w:val="1"/>
          <w:numId w:val="9"/>
        </w:numPr>
        <w:rPr>
          <w:u w:val="single"/>
        </w:rPr>
      </w:pPr>
      <w:r>
        <w:lastRenderedPageBreak/>
        <w:t xml:space="preserve">Phase </w:t>
      </w:r>
      <w:r w:rsidRPr="00CF57D7">
        <w:t xml:space="preserve">B: </w:t>
      </w:r>
      <w:r w:rsidR="00695469">
        <w:rPr>
          <w:rFonts w:hint="eastAsia"/>
          <w:sz w:val="24"/>
          <w:szCs w:val="24"/>
        </w:rPr>
        <w:t xml:space="preserve">10mM </w:t>
      </w:r>
      <w:r w:rsidR="00695469">
        <w:rPr>
          <w:sz w:val="24"/>
          <w:szCs w:val="24"/>
        </w:rPr>
        <w:t>ammonia acetate in water, pH 8.0</w:t>
      </w:r>
    </w:p>
    <w:p w:rsidR="00EB7E62" w:rsidRPr="00C72BD1" w:rsidRDefault="00EB7E62" w:rsidP="00EB7E62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timetable – listed in table </w:t>
      </w:r>
      <w:r w:rsidR="00FF5B99">
        <w:t>4</w:t>
      </w:r>
      <w:r>
        <w:t xml:space="preserve"> below</w:t>
      </w:r>
    </w:p>
    <w:p w:rsidR="00EB7E62" w:rsidRDefault="00EB7E62" w:rsidP="00EB7E62">
      <w:pPr>
        <w:pStyle w:val="ListParagraph"/>
        <w:numPr>
          <w:ilvl w:val="0"/>
          <w:numId w:val="9"/>
        </w:numPr>
      </w:pPr>
      <w:r w:rsidRPr="00C21EA5">
        <w:t>Auto</w:t>
      </w:r>
      <w:r>
        <w:t>-</w:t>
      </w:r>
      <w:r w:rsidRPr="00C21EA5">
        <w:t>sampler</w:t>
      </w:r>
      <w:r>
        <w:t xml:space="preserve"> temperature 4°C.</w:t>
      </w:r>
    </w:p>
    <w:p w:rsidR="00EB7E62" w:rsidRDefault="00EB7E62" w:rsidP="00EB7E62">
      <w:pPr>
        <w:pStyle w:val="ListParagraph"/>
        <w:numPr>
          <w:ilvl w:val="0"/>
          <w:numId w:val="9"/>
        </w:numPr>
      </w:pPr>
      <w:r>
        <w:t xml:space="preserve">Injection volume </w:t>
      </w:r>
      <w:r w:rsidR="00695469">
        <w:t>10</w:t>
      </w:r>
      <w:r>
        <w:t>µL.</w:t>
      </w:r>
    </w:p>
    <w:p w:rsidR="00F14155" w:rsidRDefault="00F14155" w:rsidP="00F14155">
      <w:pPr>
        <w:pStyle w:val="ListParagraph"/>
        <w:numPr>
          <w:ilvl w:val="0"/>
          <w:numId w:val="9"/>
        </w:numPr>
      </w:pPr>
      <w:r>
        <w:t>Mass-spectrometer parameters</w:t>
      </w:r>
    </w:p>
    <w:p w:rsidR="00F14155" w:rsidRPr="00C21EA5" w:rsidRDefault="00F14155" w:rsidP="00F14155">
      <w:pPr>
        <w:pStyle w:val="ListParagraph"/>
        <w:numPr>
          <w:ilvl w:val="1"/>
          <w:numId w:val="9"/>
        </w:numPr>
      </w:pPr>
      <w:r>
        <w:t xml:space="preserve">Instrument - </w:t>
      </w:r>
      <w:r w:rsidRPr="004159FA">
        <w:rPr>
          <w:sz w:val="24"/>
          <w:szCs w:val="24"/>
        </w:rPr>
        <w:t>Agilent 6</w:t>
      </w:r>
      <w:r>
        <w:rPr>
          <w:sz w:val="24"/>
          <w:szCs w:val="24"/>
        </w:rPr>
        <w:t>410</w:t>
      </w:r>
      <w:r w:rsidRPr="004159FA">
        <w:rPr>
          <w:sz w:val="24"/>
          <w:szCs w:val="24"/>
        </w:rPr>
        <w:t xml:space="preserve"> Q</w:t>
      </w:r>
      <w:r>
        <w:rPr>
          <w:sz w:val="24"/>
          <w:szCs w:val="24"/>
        </w:rPr>
        <w:t>QQ</w:t>
      </w:r>
    </w:p>
    <w:p w:rsidR="00F14155" w:rsidRPr="00E70A9E" w:rsidRDefault="00F14155" w:rsidP="00F14155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 xml:space="preserve">Mode – ESI </w:t>
      </w:r>
      <w:r w:rsidR="00695469">
        <w:rPr>
          <w:sz w:val="24"/>
          <w:szCs w:val="24"/>
        </w:rPr>
        <w:t>nega</w:t>
      </w:r>
      <w:r>
        <w:rPr>
          <w:sz w:val="24"/>
          <w:szCs w:val="24"/>
        </w:rPr>
        <w:t>tive.</w:t>
      </w:r>
    </w:p>
    <w:p w:rsidR="00EB7E62" w:rsidRDefault="00B10194" w:rsidP="00B10194">
      <w:pPr>
        <w:pStyle w:val="ListParagraph"/>
        <w:numPr>
          <w:ilvl w:val="0"/>
          <w:numId w:val="9"/>
        </w:numPr>
      </w:pPr>
      <w:r>
        <w:t xml:space="preserve">Monitored MRM transitions for individual ceramides are listed in table </w:t>
      </w:r>
      <w:r w:rsidR="00FF5B99">
        <w:t>5</w:t>
      </w:r>
      <w:r>
        <w:t xml:space="preserve"> below.</w:t>
      </w:r>
    </w:p>
    <w:p w:rsidR="00C422D2" w:rsidRDefault="00C422D2" w:rsidP="0023647F">
      <w:r>
        <w:t>The specific LC-MS method details are provided in supplementary material (</w:t>
      </w:r>
      <w:r w:rsidR="00695469" w:rsidRPr="00695469">
        <w:t>2014-07-30-Bile_acid-full-BEH-C18-I_LC_PARAMS</w:t>
      </w:r>
      <w:r w:rsidR="0023647F" w:rsidRPr="0023647F">
        <w:t>.xml</w:t>
      </w:r>
      <w:r>
        <w:t xml:space="preserve"> and </w:t>
      </w:r>
      <w:r w:rsidR="00695469" w:rsidRPr="00695469">
        <w:t>2014-07-30-Bile_acid-full-BEH-C18-I_MS_PARAMS</w:t>
      </w:r>
      <w:r w:rsidR="0023647F" w:rsidRPr="0023647F">
        <w:t>.xml</w:t>
      </w:r>
      <w:r>
        <w:t xml:space="preserve"> files).</w:t>
      </w:r>
    </w:p>
    <w:p w:rsidR="00B10194" w:rsidRDefault="00B10194" w:rsidP="00B10194">
      <w:pPr>
        <w:pStyle w:val="Caption"/>
        <w:keepNext/>
      </w:pPr>
      <w:r>
        <w:t xml:space="preserve">Table </w:t>
      </w:r>
      <w:r w:rsidR="00643331">
        <w:fldChar w:fldCharType="begin"/>
      </w:r>
      <w:r w:rsidR="00643331">
        <w:instrText xml:space="preserve"> SEQ Table \* ARABIC </w:instrText>
      </w:r>
      <w:r w:rsidR="00643331">
        <w:fldChar w:fldCharType="separate"/>
      </w:r>
      <w:r w:rsidR="00821D99">
        <w:rPr>
          <w:noProof/>
        </w:rPr>
        <w:t>4</w:t>
      </w:r>
      <w:r w:rsidR="00643331">
        <w:rPr>
          <w:noProof/>
        </w:rPr>
        <w:fldChar w:fldCharType="end"/>
      </w:r>
      <w:r>
        <w:t xml:space="preserve"> </w:t>
      </w:r>
      <w:r w:rsidRPr="004E4762">
        <w:t>LC gradient timetable</w:t>
      </w:r>
    </w:p>
    <w:tbl>
      <w:tblPr>
        <w:tblStyle w:val="GridTable4-Accent1"/>
        <w:tblW w:w="4135" w:type="dxa"/>
        <w:tblLook w:val="04A0" w:firstRow="1" w:lastRow="0" w:firstColumn="1" w:lastColumn="0" w:noHBand="0" w:noVBand="1"/>
      </w:tblPr>
      <w:tblGrid>
        <w:gridCol w:w="1435"/>
        <w:gridCol w:w="1080"/>
        <w:gridCol w:w="1620"/>
      </w:tblGrid>
      <w:tr w:rsidR="00EB7E62" w:rsidRPr="00CF57D7" w:rsidTr="00DC51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EB7E62" w:rsidRPr="00CF57D7" w:rsidRDefault="00EB7E62" w:rsidP="002241E7">
            <w:pPr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Time</w:t>
            </w:r>
            <w:r>
              <w:rPr>
                <w:rFonts w:ascii="Calibri" w:eastAsia="Times New Roman" w:hAnsi="Calibri" w:cs="Times New Roman"/>
                <w:color w:val="000000"/>
              </w:rPr>
              <w:t>, min</w:t>
            </w:r>
          </w:p>
        </w:tc>
        <w:tc>
          <w:tcPr>
            <w:tcW w:w="1080" w:type="dxa"/>
            <w:noWrap/>
            <w:hideMark/>
          </w:tcPr>
          <w:p w:rsidR="00EB7E62" w:rsidRPr="00CF57D7" w:rsidRDefault="00EB7E62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%B</w:t>
            </w:r>
          </w:p>
        </w:tc>
        <w:tc>
          <w:tcPr>
            <w:tcW w:w="1620" w:type="dxa"/>
            <w:noWrap/>
            <w:hideMark/>
          </w:tcPr>
          <w:p w:rsidR="00EB7E62" w:rsidRPr="00CF57D7" w:rsidRDefault="00EB7E62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Flow, ml/min</w:t>
            </w:r>
          </w:p>
        </w:tc>
      </w:tr>
      <w:tr w:rsidR="00DC5167" w:rsidRPr="00DC5167" w:rsidTr="00DC5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0.5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17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19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21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21.1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DC5167" w:rsidRPr="00DC5167" w:rsidTr="00DC51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DC5167" w:rsidRPr="00DC5167" w:rsidRDefault="00DC5167" w:rsidP="00DC516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b w:val="0"/>
                <w:color w:val="000000"/>
              </w:rPr>
              <w:t>24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2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</w:tbl>
    <w:p w:rsidR="00CB5E40" w:rsidRDefault="00CB5E40" w:rsidP="008F41D2">
      <w:pPr>
        <w:spacing w:after="0" w:line="240" w:lineRule="auto"/>
        <w:rPr>
          <w:u w:val="single"/>
        </w:rPr>
      </w:pPr>
    </w:p>
    <w:p w:rsidR="00B10194" w:rsidRDefault="00B10194" w:rsidP="00B10194">
      <w:pPr>
        <w:pStyle w:val="Caption"/>
        <w:keepNext/>
      </w:pPr>
      <w:r>
        <w:t xml:space="preserve">Table </w:t>
      </w:r>
      <w:r w:rsidR="00643331">
        <w:fldChar w:fldCharType="begin"/>
      </w:r>
      <w:r w:rsidR="00643331">
        <w:instrText xml:space="preserve"> SEQ Table \* ARABIC </w:instrText>
      </w:r>
      <w:r w:rsidR="00643331">
        <w:fldChar w:fldCharType="separate"/>
      </w:r>
      <w:r w:rsidR="00821D99">
        <w:rPr>
          <w:noProof/>
        </w:rPr>
        <w:t>5</w:t>
      </w:r>
      <w:r w:rsidR="00643331">
        <w:rPr>
          <w:noProof/>
        </w:rPr>
        <w:fldChar w:fldCharType="end"/>
      </w:r>
      <w:r>
        <w:t xml:space="preserve"> MRM transitions for individual </w:t>
      </w:r>
      <w:r w:rsidR="00DC5167">
        <w:t>bile acids</w:t>
      </w:r>
    </w:p>
    <w:tbl>
      <w:tblPr>
        <w:tblStyle w:val="GridTable4-Accent1"/>
        <w:tblW w:w="9355" w:type="dxa"/>
        <w:tblLayout w:type="fixed"/>
        <w:tblLook w:val="04A0" w:firstRow="1" w:lastRow="0" w:firstColumn="1" w:lastColumn="0" w:noHBand="0" w:noVBand="1"/>
      </w:tblPr>
      <w:tblGrid>
        <w:gridCol w:w="2785"/>
        <w:gridCol w:w="990"/>
        <w:gridCol w:w="900"/>
        <w:gridCol w:w="990"/>
        <w:gridCol w:w="1350"/>
        <w:gridCol w:w="1080"/>
        <w:gridCol w:w="1260"/>
      </w:tblGrid>
      <w:tr w:rsidR="00692A08" w:rsidRPr="0030010F" w:rsidTr="00FF5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E9600D" w:rsidRPr="00336D32" w:rsidRDefault="00E9600D" w:rsidP="002241E7">
            <w:r>
              <w:t>N</w:t>
            </w:r>
            <w:r w:rsidRPr="00336D32">
              <w:t>ame</w:t>
            </w:r>
          </w:p>
        </w:tc>
        <w:tc>
          <w:tcPr>
            <w:tcW w:w="990" w:type="dxa"/>
          </w:tcPr>
          <w:p w:rsidR="00E9600D" w:rsidRPr="00336D32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MS1 M/Z</w:t>
            </w:r>
          </w:p>
        </w:tc>
        <w:tc>
          <w:tcPr>
            <w:tcW w:w="900" w:type="dxa"/>
          </w:tcPr>
          <w:p w:rsidR="00E9600D" w:rsidRPr="00336D32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MS2 M/Z</w:t>
            </w:r>
          </w:p>
        </w:tc>
        <w:tc>
          <w:tcPr>
            <w:tcW w:w="990" w:type="dxa"/>
          </w:tcPr>
          <w:p w:rsidR="00E9600D" w:rsidRPr="00336D32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Dwell time</w:t>
            </w:r>
          </w:p>
        </w:tc>
        <w:tc>
          <w:tcPr>
            <w:tcW w:w="1350" w:type="dxa"/>
          </w:tcPr>
          <w:p w:rsidR="00E9600D" w:rsidRPr="00336D32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36D32">
              <w:t>Frag</w:t>
            </w:r>
            <w:r>
              <w:t>mentor</w:t>
            </w:r>
            <w:proofErr w:type="spellEnd"/>
            <w:r w:rsidRPr="00336D32">
              <w:t>, V</w:t>
            </w:r>
          </w:p>
        </w:tc>
        <w:tc>
          <w:tcPr>
            <w:tcW w:w="1080" w:type="dxa"/>
          </w:tcPr>
          <w:p w:rsidR="00E9600D" w:rsidRPr="00336D32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Collision energy, V</w:t>
            </w:r>
          </w:p>
        </w:tc>
        <w:tc>
          <w:tcPr>
            <w:tcW w:w="1260" w:type="dxa"/>
          </w:tcPr>
          <w:p w:rsidR="00E9600D" w:rsidRDefault="00E9600D" w:rsidP="002241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Polarity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692A08" w:rsidP="00DC5167">
            <w:pPr>
              <w:rPr>
                <w:rFonts w:ascii="Calibri" w:hAnsi="Calibri"/>
                <w:b w:val="0"/>
                <w:color w:val="000000"/>
              </w:rPr>
            </w:pPr>
            <w:proofErr w:type="spellStart"/>
            <w:r w:rsidRPr="00692A08">
              <w:rPr>
                <w:rFonts w:ascii="Calibri" w:hAnsi="Calibri"/>
                <w:b w:val="0"/>
                <w:color w:val="000000"/>
              </w:rPr>
              <w:t>Taurocholate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514.3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695469" w:rsidP="00692A08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</w:rPr>
              <w:sym w:font="Symbol" w:char="F061"/>
            </w:r>
            <w:r w:rsidR="00DC5167" w:rsidRPr="00DC5167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  <w:proofErr w:type="spellStart"/>
            <w:r w:rsidR="00DC5167" w:rsidRPr="00DC5167">
              <w:rPr>
                <w:rFonts w:ascii="Calibri" w:eastAsia="Times New Roman" w:hAnsi="Calibri" w:cs="Times New Roman"/>
                <w:b w:val="0"/>
                <w:color w:val="000000"/>
              </w:rPr>
              <w:t>tauro-muricho</w:t>
            </w:r>
            <w:r w:rsidR="00692A08">
              <w:rPr>
                <w:rFonts w:ascii="Calibri" w:eastAsia="Times New Roman" w:hAnsi="Calibri" w:cs="Times New Roman"/>
                <w:b w:val="0"/>
                <w:color w:val="000000"/>
              </w:rPr>
              <w:t>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514.2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695469" w:rsidP="00692A08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</w:rPr>
              <w:sym w:font="Symbol" w:char="F062"/>
            </w:r>
            <w:r w:rsidR="00DC5167" w:rsidRPr="00DC5167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  <w:proofErr w:type="spellStart"/>
            <w:r w:rsidR="00DC5167" w:rsidRPr="00DC5167">
              <w:rPr>
                <w:rFonts w:ascii="Calibri" w:eastAsia="Times New Roman" w:hAnsi="Calibri" w:cs="Times New Roman"/>
                <w:b w:val="0"/>
                <w:color w:val="000000"/>
              </w:rPr>
              <w:t>tauro-murichol</w:t>
            </w:r>
            <w:r w:rsidR="00692A08">
              <w:rPr>
                <w:rFonts w:ascii="Calibri" w:eastAsia="Times New Roman" w:hAnsi="Calibri" w:cs="Times New Roman"/>
                <w:b w:val="0"/>
                <w:color w:val="000000"/>
              </w:rPr>
              <w:t>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514.2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5469" w:rsidP="00692A08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sym w:font="Symbol" w:char="F067"/>
            </w:r>
            <w:r w:rsidR="00DC5167" w:rsidRPr="00FF5B99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  <w:proofErr w:type="spellStart"/>
            <w:r w:rsidR="00DC5167"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tauro-murichol</w:t>
            </w:r>
            <w:r w:rsidR="00692A08" w:rsidRPr="00FF5B99">
              <w:rPr>
                <w:rFonts w:ascii="Calibri" w:eastAsia="Times New Roman" w:hAnsi="Calibri" w:cs="Times New Roman"/>
                <w:b w:val="0"/>
                <w:color w:val="000000"/>
              </w:rPr>
              <w:t>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514.2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Taurohyodeoxycholate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498.3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Tauroursodeoxycholate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498.3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498.3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Taurochenodeoxycholate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498.3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Taurolithocholate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482.3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hAnsi="Calibri"/>
                <w:b w:val="0"/>
                <w:color w:val="000000"/>
              </w:rPr>
            </w:pPr>
            <w:r w:rsidRPr="00FF5B99">
              <w:rPr>
                <w:rFonts w:ascii="Calibri" w:hAnsi="Calibri"/>
                <w:b w:val="0"/>
                <w:bCs w:val="0"/>
                <w:color w:val="000000"/>
              </w:rPr>
              <w:t>d4-Glycocholate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468.3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Glycocholate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464.3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d4-Glycochenodeoxycholate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452.3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Glycohyodeoxycholate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448.3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Glycoursodeoxycholate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448.3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Glycodeoxycholate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448.3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Glycochenodeoxycholate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448.3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Glycolithocholate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432.3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692A08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d4-Cholate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411.3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411.3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b w:val="0"/>
              </w:rPr>
              <w:t>Hyocholate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692A08" w:rsidP="00692A08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b w:val="0"/>
              </w:rPr>
              <w:sym w:font="Symbol" w:char="F077"/>
            </w:r>
            <w:r w:rsidRPr="003250E1">
              <w:rPr>
                <w:b w:val="0"/>
              </w:rPr>
              <w:t>-</w:t>
            </w:r>
            <w:proofErr w:type="spellStart"/>
            <w:r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692A08" w:rsidP="00692A08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b w:val="0"/>
              </w:rPr>
              <w:sym w:font="Symbol" w:char="F062"/>
            </w:r>
            <w:r w:rsidRPr="003250E1">
              <w:rPr>
                <w:b w:val="0"/>
              </w:rPr>
              <w:t>-</w:t>
            </w:r>
            <w:proofErr w:type="spellStart"/>
            <w:r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b w:val="0"/>
              </w:rPr>
              <w:sym w:font="Symbol" w:char="F061"/>
            </w:r>
            <w:r w:rsidRPr="003250E1">
              <w:rPr>
                <w:b w:val="0"/>
              </w:rPr>
              <w:t>-</w:t>
            </w:r>
            <w:proofErr w:type="spellStart"/>
            <w:r>
              <w:rPr>
                <w:b w:val="0"/>
              </w:rPr>
              <w:t>M</w:t>
            </w:r>
            <w:r w:rsidRPr="003250E1">
              <w:rPr>
                <w:b w:val="0"/>
              </w:rPr>
              <w:t>uricholate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DC5167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</w:rPr>
              <w:t>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407.3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d4-Deoxycholate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395.3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395.3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Hyodeoxycholate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Ursodeoxycholate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Chenodeoxycholate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391.3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d4-Lithocholate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379.3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379.3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  <w:tr w:rsidR="00DC5167" w:rsidRPr="00DC5167" w:rsidTr="00692A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noWrap/>
            <w:hideMark/>
          </w:tcPr>
          <w:p w:rsidR="00DC5167" w:rsidRPr="00FF5B99" w:rsidRDefault="007F2232" w:rsidP="00DC5167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FF5B99">
              <w:rPr>
                <w:rFonts w:ascii="Calibri" w:eastAsia="Times New Roman" w:hAnsi="Calibri" w:cs="Times New Roman"/>
                <w:b w:val="0"/>
                <w:color w:val="000000"/>
              </w:rPr>
              <w:t>Lithocholate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375.3</w:t>
            </w:r>
          </w:p>
        </w:tc>
        <w:tc>
          <w:tcPr>
            <w:tcW w:w="90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375.3</w:t>
            </w:r>
          </w:p>
        </w:tc>
        <w:tc>
          <w:tcPr>
            <w:tcW w:w="99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5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080" w:type="dxa"/>
            <w:noWrap/>
            <w:hideMark/>
          </w:tcPr>
          <w:p w:rsidR="00DC5167" w:rsidRPr="00DC5167" w:rsidRDefault="00DC5167" w:rsidP="00DC51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:rsidR="00DC5167" w:rsidRPr="00DC5167" w:rsidRDefault="00DC5167" w:rsidP="00DC5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C5167">
              <w:rPr>
                <w:rFonts w:ascii="Calibri" w:eastAsia="Times New Roman" w:hAnsi="Calibri" w:cs="Times New Roman"/>
                <w:color w:val="000000"/>
              </w:rPr>
              <w:t>Negative</w:t>
            </w:r>
          </w:p>
        </w:tc>
      </w:tr>
    </w:tbl>
    <w:p w:rsidR="00863E7A" w:rsidRDefault="00863E7A" w:rsidP="00424EE2">
      <w:pPr>
        <w:spacing w:after="0" w:line="240" w:lineRule="auto"/>
      </w:pPr>
    </w:p>
    <w:p w:rsidR="0030010F" w:rsidRDefault="0030010F" w:rsidP="0030010F">
      <w:pPr>
        <w:pStyle w:val="Heading2"/>
      </w:pPr>
      <w:r w:rsidRPr="0030010F">
        <w:t>Reference</w:t>
      </w:r>
      <w:r>
        <w:t>s</w:t>
      </w:r>
      <w:r w:rsidRPr="0030010F">
        <w:t xml:space="preserve"> </w:t>
      </w:r>
    </w:p>
    <w:p w:rsidR="00BC30F5" w:rsidRPr="00A24EF6" w:rsidRDefault="0040623D" w:rsidP="003E3017">
      <w:r>
        <w:rPr>
          <w:rFonts w:cstheme="minorHAnsi"/>
          <w:bCs/>
        </w:rPr>
        <w:t>William J. Griffiths</w:t>
      </w:r>
      <w:r w:rsidRPr="008F521C">
        <w:rPr>
          <w:rFonts w:cstheme="minorHAnsi"/>
          <w:bCs/>
        </w:rPr>
        <w:t xml:space="preserve"> and Jan </w:t>
      </w:r>
      <w:proofErr w:type="spellStart"/>
      <w:r w:rsidRPr="008F521C">
        <w:rPr>
          <w:rFonts w:cstheme="minorHAnsi"/>
          <w:bCs/>
        </w:rPr>
        <w:t>Sjövall</w:t>
      </w:r>
      <w:proofErr w:type="spellEnd"/>
      <w:r w:rsidRPr="008F521C">
        <w:rPr>
          <w:rFonts w:cstheme="minorHAnsi"/>
          <w:bCs/>
        </w:rPr>
        <w:t xml:space="preserve">, </w:t>
      </w:r>
      <w:r w:rsidRPr="008F521C">
        <w:rPr>
          <w:rFonts w:cstheme="minorHAnsi"/>
        </w:rPr>
        <w:t>Bile a</w:t>
      </w:r>
      <w:r w:rsidR="00695469">
        <w:rPr>
          <w:rFonts w:cstheme="minorHAnsi"/>
        </w:rPr>
        <w:t>cids: analysis in biological fl</w:t>
      </w:r>
      <w:r w:rsidRPr="008F521C">
        <w:rPr>
          <w:rFonts w:cstheme="minorHAnsi"/>
        </w:rPr>
        <w:t xml:space="preserve">uids and tissues, </w:t>
      </w:r>
      <w:r w:rsidRPr="008F521C">
        <w:rPr>
          <w:rFonts w:cstheme="minorHAnsi"/>
          <w:bCs/>
          <w:i/>
        </w:rPr>
        <w:t>Journal of Lipid Research</w:t>
      </w:r>
      <w:r w:rsidRPr="008F521C">
        <w:rPr>
          <w:rFonts w:cstheme="minorHAnsi"/>
          <w:bCs/>
        </w:rPr>
        <w:t xml:space="preserve">, </w:t>
      </w:r>
      <w:r w:rsidRPr="008F521C">
        <w:rPr>
          <w:rFonts w:cstheme="minorHAnsi"/>
          <w:b/>
          <w:bCs/>
        </w:rPr>
        <w:t>2010</w:t>
      </w:r>
      <w:r w:rsidRPr="008F521C">
        <w:rPr>
          <w:rFonts w:cstheme="minorHAnsi"/>
          <w:bCs/>
        </w:rPr>
        <w:t>, 51, 23</w:t>
      </w:r>
    </w:p>
    <w:sectPr w:rsidR="00BC30F5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22AF8"/>
    <w:multiLevelType w:val="hybridMultilevel"/>
    <w:tmpl w:val="6FA44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26C26"/>
    <w:multiLevelType w:val="hybridMultilevel"/>
    <w:tmpl w:val="9774D19E"/>
    <w:lvl w:ilvl="0" w:tplc="1556ED6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49F9"/>
    <w:rsid w:val="0000677A"/>
    <w:rsid w:val="00007839"/>
    <w:rsid w:val="000216BD"/>
    <w:rsid w:val="00027354"/>
    <w:rsid w:val="00060CB3"/>
    <w:rsid w:val="0007516C"/>
    <w:rsid w:val="000752A4"/>
    <w:rsid w:val="00083375"/>
    <w:rsid w:val="000865B4"/>
    <w:rsid w:val="000C6816"/>
    <w:rsid w:val="000D694D"/>
    <w:rsid w:val="00115F6B"/>
    <w:rsid w:val="00141958"/>
    <w:rsid w:val="00162F01"/>
    <w:rsid w:val="001675AF"/>
    <w:rsid w:val="00185410"/>
    <w:rsid w:val="00187BB7"/>
    <w:rsid w:val="00193949"/>
    <w:rsid w:val="001941B7"/>
    <w:rsid w:val="001B0F0E"/>
    <w:rsid w:val="001C5EC7"/>
    <w:rsid w:val="001D180A"/>
    <w:rsid w:val="001D7378"/>
    <w:rsid w:val="002241E7"/>
    <w:rsid w:val="00230BAC"/>
    <w:rsid w:val="0023647F"/>
    <w:rsid w:val="00265FA2"/>
    <w:rsid w:val="0027665A"/>
    <w:rsid w:val="00292D3F"/>
    <w:rsid w:val="002941BD"/>
    <w:rsid w:val="002D0919"/>
    <w:rsid w:val="002D7545"/>
    <w:rsid w:val="0030010F"/>
    <w:rsid w:val="003250E1"/>
    <w:rsid w:val="00325B60"/>
    <w:rsid w:val="00382DA1"/>
    <w:rsid w:val="003965BA"/>
    <w:rsid w:val="003A1057"/>
    <w:rsid w:val="003B4C41"/>
    <w:rsid w:val="003B7DBD"/>
    <w:rsid w:val="003B7EFE"/>
    <w:rsid w:val="003C0268"/>
    <w:rsid w:val="003D51A8"/>
    <w:rsid w:val="003E3017"/>
    <w:rsid w:val="0040623D"/>
    <w:rsid w:val="00407CDA"/>
    <w:rsid w:val="00410941"/>
    <w:rsid w:val="00424EE2"/>
    <w:rsid w:val="004501EB"/>
    <w:rsid w:val="004575A6"/>
    <w:rsid w:val="00465E12"/>
    <w:rsid w:val="0047446E"/>
    <w:rsid w:val="00476441"/>
    <w:rsid w:val="004864E8"/>
    <w:rsid w:val="004A65E9"/>
    <w:rsid w:val="004E3D6B"/>
    <w:rsid w:val="0051547C"/>
    <w:rsid w:val="00520596"/>
    <w:rsid w:val="00587A6B"/>
    <w:rsid w:val="005A095A"/>
    <w:rsid w:val="005B200A"/>
    <w:rsid w:val="005B518D"/>
    <w:rsid w:val="005B7C74"/>
    <w:rsid w:val="005C7F0E"/>
    <w:rsid w:val="005D4A82"/>
    <w:rsid w:val="005D7DD3"/>
    <w:rsid w:val="005E7560"/>
    <w:rsid w:val="006429F6"/>
    <w:rsid w:val="00643331"/>
    <w:rsid w:val="00657B80"/>
    <w:rsid w:val="00692A08"/>
    <w:rsid w:val="00695469"/>
    <w:rsid w:val="006F07A8"/>
    <w:rsid w:val="006F7519"/>
    <w:rsid w:val="00703438"/>
    <w:rsid w:val="00714690"/>
    <w:rsid w:val="007218A1"/>
    <w:rsid w:val="00726B80"/>
    <w:rsid w:val="00744F46"/>
    <w:rsid w:val="00760D42"/>
    <w:rsid w:val="00761717"/>
    <w:rsid w:val="00770609"/>
    <w:rsid w:val="007B5403"/>
    <w:rsid w:val="007C2C13"/>
    <w:rsid w:val="007C55C7"/>
    <w:rsid w:val="007E3CC1"/>
    <w:rsid w:val="007F2232"/>
    <w:rsid w:val="007F3ACF"/>
    <w:rsid w:val="00802F5B"/>
    <w:rsid w:val="00812A03"/>
    <w:rsid w:val="0081501C"/>
    <w:rsid w:val="00821D99"/>
    <w:rsid w:val="008223EB"/>
    <w:rsid w:val="00863E7A"/>
    <w:rsid w:val="00865266"/>
    <w:rsid w:val="008A24ED"/>
    <w:rsid w:val="008A5D0F"/>
    <w:rsid w:val="008E1AE5"/>
    <w:rsid w:val="008F00F5"/>
    <w:rsid w:val="008F41D2"/>
    <w:rsid w:val="00920217"/>
    <w:rsid w:val="00941BAF"/>
    <w:rsid w:val="009428BD"/>
    <w:rsid w:val="00942F2F"/>
    <w:rsid w:val="009620D7"/>
    <w:rsid w:val="00975F01"/>
    <w:rsid w:val="009F4CB7"/>
    <w:rsid w:val="009F777F"/>
    <w:rsid w:val="00A04CC7"/>
    <w:rsid w:val="00A125A9"/>
    <w:rsid w:val="00A24EF6"/>
    <w:rsid w:val="00A26C48"/>
    <w:rsid w:val="00A4521C"/>
    <w:rsid w:val="00A73B54"/>
    <w:rsid w:val="00A861A2"/>
    <w:rsid w:val="00AD114D"/>
    <w:rsid w:val="00AE4242"/>
    <w:rsid w:val="00AE7339"/>
    <w:rsid w:val="00AE7B3E"/>
    <w:rsid w:val="00AF238E"/>
    <w:rsid w:val="00B10194"/>
    <w:rsid w:val="00B13A79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C338A1"/>
    <w:rsid w:val="00C422D2"/>
    <w:rsid w:val="00C569C2"/>
    <w:rsid w:val="00C6060D"/>
    <w:rsid w:val="00CB5E40"/>
    <w:rsid w:val="00D154DE"/>
    <w:rsid w:val="00D4039F"/>
    <w:rsid w:val="00D40C34"/>
    <w:rsid w:val="00D47617"/>
    <w:rsid w:val="00DC453F"/>
    <w:rsid w:val="00DC5167"/>
    <w:rsid w:val="00DC7C7A"/>
    <w:rsid w:val="00DE2645"/>
    <w:rsid w:val="00DE2993"/>
    <w:rsid w:val="00DF0212"/>
    <w:rsid w:val="00DF7C8C"/>
    <w:rsid w:val="00E24945"/>
    <w:rsid w:val="00E3048C"/>
    <w:rsid w:val="00E64A03"/>
    <w:rsid w:val="00E9600D"/>
    <w:rsid w:val="00EA6905"/>
    <w:rsid w:val="00EB787C"/>
    <w:rsid w:val="00EB7E62"/>
    <w:rsid w:val="00EF35FD"/>
    <w:rsid w:val="00F040AC"/>
    <w:rsid w:val="00F14155"/>
    <w:rsid w:val="00F43A46"/>
    <w:rsid w:val="00F63D2E"/>
    <w:rsid w:val="00F76157"/>
    <w:rsid w:val="00F864D3"/>
    <w:rsid w:val="00F92DB3"/>
    <w:rsid w:val="00FB22AF"/>
    <w:rsid w:val="00FF5B99"/>
    <w:rsid w:val="00FF61D8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952FAD-26E1-4FE7-8288-F33854D5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0E1"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30010F"/>
    <w:rPr>
      <w:color w:val="0000FF" w:themeColor="hyperlink"/>
      <w:u w:val="single"/>
    </w:rPr>
  </w:style>
  <w:style w:type="table" w:styleId="GridTable4-Accent1">
    <w:name w:val="Grid Table 4 Accent 1"/>
    <w:basedOn w:val="TableNormal"/>
    <w:uiPriority w:val="49"/>
    <w:rsid w:val="0030010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0010F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ListTable4-Accent1">
    <w:name w:val="List Table 4 Accent 1"/>
    <w:basedOn w:val="TableNormal"/>
    <w:uiPriority w:val="49"/>
    <w:rsid w:val="008A5D0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DDAF1-4847-4C76-92D8-6377A906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Evans</dc:creator>
  <cp:keywords/>
  <dc:description/>
  <cp:lastModifiedBy>Alexander Raskind</cp:lastModifiedBy>
  <cp:revision>5</cp:revision>
  <cp:lastPrinted>2013-12-09T15:10:00Z</cp:lastPrinted>
  <dcterms:created xsi:type="dcterms:W3CDTF">2015-03-12T01:04:00Z</dcterms:created>
  <dcterms:modified xsi:type="dcterms:W3CDTF">2015-03-12T15:01:00Z</dcterms:modified>
</cp:coreProperties>
</file>