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20" w:rsidRPr="00202AA1" w:rsidRDefault="0002045A" w:rsidP="00202AA1">
      <w:pPr>
        <w:pStyle w:val="NoSpacing"/>
        <w:rPr>
          <w:b/>
          <w:sz w:val="24"/>
          <w:szCs w:val="24"/>
        </w:rPr>
      </w:pPr>
      <w:r w:rsidRPr="00202AA1">
        <w:rPr>
          <w:b/>
          <w:sz w:val="24"/>
          <w:szCs w:val="24"/>
        </w:rPr>
        <w:t>Ceramide</w:t>
      </w:r>
      <w:r w:rsidR="007B6F95" w:rsidRPr="00202AA1">
        <w:rPr>
          <w:b/>
          <w:sz w:val="24"/>
          <w:szCs w:val="24"/>
        </w:rPr>
        <w:t xml:space="preserve"> Profile</w:t>
      </w:r>
      <w:r w:rsidR="004159FA" w:rsidRPr="00202AA1">
        <w:rPr>
          <w:b/>
          <w:sz w:val="24"/>
          <w:szCs w:val="24"/>
        </w:rPr>
        <w:tab/>
      </w:r>
      <w:r w:rsidR="004159FA" w:rsidRPr="00202AA1">
        <w:rPr>
          <w:b/>
          <w:sz w:val="24"/>
          <w:szCs w:val="24"/>
        </w:rPr>
        <w:tab/>
      </w:r>
      <w:r w:rsidR="004159FA" w:rsidRPr="00202AA1">
        <w:rPr>
          <w:b/>
          <w:sz w:val="24"/>
          <w:szCs w:val="24"/>
        </w:rPr>
        <w:tab/>
      </w:r>
      <w:r w:rsidRPr="00202AA1">
        <w:rPr>
          <w:b/>
          <w:sz w:val="24"/>
          <w:szCs w:val="24"/>
        </w:rPr>
        <w:tab/>
      </w:r>
      <w:r w:rsidRPr="00202AA1">
        <w:rPr>
          <w:b/>
          <w:sz w:val="24"/>
          <w:szCs w:val="24"/>
        </w:rPr>
        <w:tab/>
      </w:r>
      <w:r w:rsidRPr="00202AA1">
        <w:rPr>
          <w:b/>
          <w:sz w:val="24"/>
          <w:szCs w:val="24"/>
        </w:rPr>
        <w:tab/>
      </w:r>
      <w:r w:rsidRPr="00202AA1">
        <w:rPr>
          <w:b/>
          <w:sz w:val="24"/>
          <w:szCs w:val="24"/>
        </w:rPr>
        <w:tab/>
      </w:r>
    </w:p>
    <w:p w:rsidR="008A7808" w:rsidRPr="00202AA1" w:rsidRDefault="008A7808" w:rsidP="00202AA1">
      <w:pPr>
        <w:pStyle w:val="NoSpacing"/>
        <w:rPr>
          <w:b/>
          <w:sz w:val="24"/>
          <w:szCs w:val="24"/>
        </w:rPr>
      </w:pPr>
      <w:r w:rsidRPr="00202AA1">
        <w:rPr>
          <w:b/>
          <w:sz w:val="24"/>
          <w:szCs w:val="24"/>
        </w:rPr>
        <w:t xml:space="preserve">Service Code: </w:t>
      </w:r>
      <w:r w:rsidR="0002045A" w:rsidRPr="00202AA1">
        <w:rPr>
          <w:b/>
          <w:sz w:val="24"/>
          <w:szCs w:val="24"/>
        </w:rPr>
        <w:t>Ceramides</w:t>
      </w:r>
    </w:p>
    <w:p w:rsidR="00202AA1" w:rsidRPr="00202AA1" w:rsidRDefault="00202AA1" w:rsidP="00202AA1">
      <w:pPr>
        <w:pStyle w:val="NoSpacing"/>
        <w:rPr>
          <w:b/>
        </w:rPr>
      </w:pPr>
    </w:p>
    <w:p w:rsidR="00152A8E" w:rsidRDefault="007B781E" w:rsidP="002A1B3F">
      <w:pPr>
        <w:spacing w:after="0" w:line="240" w:lineRule="auto"/>
        <w:rPr>
          <w:sz w:val="24"/>
          <w:szCs w:val="24"/>
        </w:rPr>
      </w:pPr>
      <w:r w:rsidRPr="004159FA">
        <w:rPr>
          <w:b/>
          <w:sz w:val="24"/>
          <w:szCs w:val="24"/>
          <w:u w:val="single"/>
        </w:rPr>
        <w:t>Summary:</w:t>
      </w:r>
      <w:r w:rsidRPr="004159FA">
        <w:rPr>
          <w:sz w:val="24"/>
          <w:szCs w:val="24"/>
        </w:rPr>
        <w:t xml:space="preserve"> </w:t>
      </w:r>
      <w:r w:rsidR="004159FA" w:rsidRPr="004159FA">
        <w:rPr>
          <w:sz w:val="24"/>
          <w:szCs w:val="24"/>
        </w:rPr>
        <w:t xml:space="preserve">Profile </w:t>
      </w:r>
      <w:r w:rsidR="0002045A">
        <w:rPr>
          <w:sz w:val="24"/>
          <w:szCs w:val="24"/>
        </w:rPr>
        <w:t>8 ceramide</w:t>
      </w:r>
      <w:r w:rsidR="005120E4">
        <w:rPr>
          <w:sz w:val="24"/>
          <w:szCs w:val="24"/>
        </w:rPr>
        <w:t xml:space="preserve"> s</w:t>
      </w:r>
      <w:r w:rsidR="0002045A">
        <w:rPr>
          <w:sz w:val="24"/>
          <w:szCs w:val="24"/>
        </w:rPr>
        <w:t>pecie</w:t>
      </w:r>
      <w:r w:rsidR="005120E4">
        <w:rPr>
          <w:sz w:val="24"/>
          <w:szCs w:val="24"/>
        </w:rPr>
        <w:t>s by LLE</w:t>
      </w:r>
      <w:r w:rsidR="00F41910" w:rsidRPr="004159FA">
        <w:rPr>
          <w:sz w:val="24"/>
          <w:szCs w:val="24"/>
        </w:rPr>
        <w:t xml:space="preserve"> of</w:t>
      </w:r>
      <w:r w:rsidR="005120E4">
        <w:rPr>
          <w:sz w:val="24"/>
          <w:szCs w:val="24"/>
        </w:rPr>
        <w:t xml:space="preserve"> </w:t>
      </w:r>
      <w:r w:rsidR="00674A76">
        <w:rPr>
          <w:sz w:val="24"/>
          <w:szCs w:val="24"/>
        </w:rPr>
        <w:t>tissue samples</w:t>
      </w:r>
      <w:r w:rsidR="004159FA" w:rsidRPr="004159FA">
        <w:rPr>
          <w:sz w:val="24"/>
          <w:szCs w:val="24"/>
        </w:rPr>
        <w:t>, separated</w:t>
      </w:r>
      <w:r w:rsidR="00853F72" w:rsidRPr="004159FA">
        <w:rPr>
          <w:sz w:val="24"/>
          <w:szCs w:val="24"/>
        </w:rPr>
        <w:t xml:space="preserve"> on a </w:t>
      </w:r>
      <w:r w:rsidR="005120E4">
        <w:rPr>
          <w:sz w:val="24"/>
          <w:szCs w:val="24"/>
        </w:rPr>
        <w:t>2.</w:t>
      </w:r>
      <w:r w:rsidR="00853F72" w:rsidRPr="004159FA">
        <w:rPr>
          <w:sz w:val="24"/>
          <w:szCs w:val="24"/>
        </w:rPr>
        <w:t>1mm x</w:t>
      </w:r>
      <w:r w:rsidR="005120E4">
        <w:rPr>
          <w:sz w:val="24"/>
          <w:szCs w:val="24"/>
        </w:rPr>
        <w:t>50mm Biphenyl</w:t>
      </w:r>
      <w:r w:rsidR="00853F72" w:rsidRPr="004159FA">
        <w:rPr>
          <w:sz w:val="24"/>
          <w:szCs w:val="24"/>
        </w:rPr>
        <w:t xml:space="preserve"> column in a </w:t>
      </w:r>
      <w:r w:rsidR="005120E4">
        <w:rPr>
          <w:sz w:val="24"/>
          <w:szCs w:val="24"/>
        </w:rPr>
        <w:t>20</w:t>
      </w:r>
      <w:r w:rsidR="00853F72" w:rsidRPr="004159FA">
        <w:rPr>
          <w:sz w:val="24"/>
          <w:szCs w:val="24"/>
        </w:rPr>
        <w:t xml:space="preserve"> min cycle. All </w:t>
      </w:r>
      <w:proofErr w:type="spellStart"/>
      <w:r w:rsidR="00853F72" w:rsidRPr="004159FA">
        <w:rPr>
          <w:sz w:val="24"/>
          <w:szCs w:val="24"/>
        </w:rPr>
        <w:t>analytes</w:t>
      </w:r>
      <w:proofErr w:type="spellEnd"/>
      <w:r w:rsidR="00853F72" w:rsidRPr="004159FA">
        <w:rPr>
          <w:sz w:val="24"/>
          <w:szCs w:val="24"/>
        </w:rPr>
        <w:t xml:space="preserve"> and I</w:t>
      </w:r>
      <w:r w:rsidR="005120E4">
        <w:rPr>
          <w:sz w:val="24"/>
          <w:szCs w:val="24"/>
        </w:rPr>
        <w:t xml:space="preserve">nternal </w:t>
      </w:r>
      <w:r w:rsidR="00853F72" w:rsidRPr="004159FA">
        <w:rPr>
          <w:sz w:val="24"/>
          <w:szCs w:val="24"/>
        </w:rPr>
        <w:t>S</w:t>
      </w:r>
      <w:r w:rsidR="004159FA" w:rsidRPr="004159FA">
        <w:rPr>
          <w:sz w:val="24"/>
          <w:szCs w:val="24"/>
        </w:rPr>
        <w:t>tandards</w:t>
      </w:r>
      <w:r w:rsidR="00853F72" w:rsidRPr="004159FA">
        <w:rPr>
          <w:sz w:val="24"/>
          <w:szCs w:val="24"/>
        </w:rPr>
        <w:t xml:space="preserve"> are measured by ES</w:t>
      </w:r>
      <w:r w:rsidR="00D26EFD" w:rsidRPr="004159FA">
        <w:rPr>
          <w:sz w:val="24"/>
          <w:szCs w:val="24"/>
        </w:rPr>
        <w:t>I</w:t>
      </w:r>
      <w:proofErr w:type="gramStart"/>
      <w:r w:rsidR="002E5316" w:rsidRPr="00EF5CD8">
        <w:rPr>
          <w:sz w:val="24"/>
          <w:szCs w:val="24"/>
          <w:vertAlign w:val="superscript"/>
        </w:rPr>
        <w:t>+</w:t>
      </w:r>
      <w:r w:rsidR="00853F72" w:rsidRPr="004159FA">
        <w:rPr>
          <w:sz w:val="24"/>
          <w:szCs w:val="24"/>
        </w:rPr>
        <w:t xml:space="preserve"> </w:t>
      </w:r>
      <w:r w:rsidR="00853F72" w:rsidRPr="004159FA">
        <w:rPr>
          <w:sz w:val="24"/>
          <w:szCs w:val="24"/>
          <w:vertAlign w:val="superscript"/>
        </w:rPr>
        <w:t xml:space="preserve"> </w:t>
      </w:r>
      <w:r w:rsidR="002A56EE" w:rsidRPr="004159FA">
        <w:rPr>
          <w:sz w:val="24"/>
          <w:szCs w:val="24"/>
        </w:rPr>
        <w:t>ionization</w:t>
      </w:r>
      <w:proofErr w:type="gramEnd"/>
      <w:r w:rsidR="005120E4">
        <w:rPr>
          <w:sz w:val="24"/>
          <w:szCs w:val="24"/>
        </w:rPr>
        <w:t xml:space="preserve"> </w:t>
      </w:r>
      <w:r w:rsidR="003D5D1D">
        <w:rPr>
          <w:sz w:val="24"/>
          <w:szCs w:val="24"/>
        </w:rPr>
        <w:t>on a LC-</w:t>
      </w:r>
      <w:r w:rsidR="005120E4">
        <w:rPr>
          <w:sz w:val="24"/>
          <w:szCs w:val="24"/>
        </w:rPr>
        <w:t>QQQ</w:t>
      </w:r>
      <w:r w:rsidR="004159FA" w:rsidRPr="004159FA">
        <w:rPr>
          <w:sz w:val="24"/>
          <w:szCs w:val="24"/>
        </w:rPr>
        <w:t xml:space="preserve"> mass sp</w:t>
      </w:r>
      <w:r w:rsidR="00307F22" w:rsidRPr="004159FA">
        <w:rPr>
          <w:sz w:val="24"/>
          <w:szCs w:val="24"/>
        </w:rPr>
        <w:t>ectrometer</w:t>
      </w:r>
      <w:r w:rsidR="00853F72" w:rsidRPr="004159FA">
        <w:rPr>
          <w:sz w:val="24"/>
          <w:szCs w:val="24"/>
        </w:rPr>
        <w:t xml:space="preserve"> </w:t>
      </w:r>
      <w:r w:rsidR="005120E4">
        <w:rPr>
          <w:sz w:val="24"/>
          <w:szCs w:val="24"/>
        </w:rPr>
        <w:t xml:space="preserve">using MRM methods </w:t>
      </w:r>
      <w:r w:rsidR="00795138">
        <w:rPr>
          <w:sz w:val="24"/>
          <w:szCs w:val="24"/>
        </w:rPr>
        <w:t xml:space="preserve">and reported as </w:t>
      </w:r>
      <w:r w:rsidR="00F542E9">
        <w:rPr>
          <w:sz w:val="24"/>
          <w:szCs w:val="24"/>
        </w:rPr>
        <w:t>n</w:t>
      </w:r>
      <w:r w:rsidR="00795138">
        <w:rPr>
          <w:sz w:val="24"/>
          <w:szCs w:val="24"/>
        </w:rPr>
        <w:t>g/</w:t>
      </w:r>
      <w:proofErr w:type="spellStart"/>
      <w:r w:rsidR="00795138">
        <w:rPr>
          <w:sz w:val="24"/>
          <w:szCs w:val="24"/>
        </w:rPr>
        <w:t>ul</w:t>
      </w:r>
      <w:proofErr w:type="spellEnd"/>
      <w:r w:rsidR="00795138">
        <w:rPr>
          <w:sz w:val="24"/>
          <w:szCs w:val="24"/>
        </w:rPr>
        <w:t xml:space="preserve"> and</w:t>
      </w:r>
      <w:r w:rsidR="004159FA" w:rsidRPr="004159FA">
        <w:rPr>
          <w:sz w:val="24"/>
          <w:szCs w:val="24"/>
        </w:rPr>
        <w:t xml:space="preserve"> normalized to wet tissue weight</w:t>
      </w:r>
      <w:r w:rsidR="00853F72" w:rsidRPr="004159FA">
        <w:rPr>
          <w:sz w:val="24"/>
          <w:szCs w:val="24"/>
        </w:rPr>
        <w:t xml:space="preserve">. CV's are generally </w:t>
      </w:r>
      <w:r w:rsidR="002A56EE" w:rsidRPr="004159FA">
        <w:rPr>
          <w:sz w:val="24"/>
          <w:szCs w:val="24"/>
        </w:rPr>
        <w:t>1</w:t>
      </w:r>
      <w:r w:rsidR="002E5316">
        <w:rPr>
          <w:sz w:val="24"/>
          <w:szCs w:val="24"/>
        </w:rPr>
        <w:t>5</w:t>
      </w:r>
      <w:r w:rsidR="00853F72" w:rsidRPr="004159FA">
        <w:rPr>
          <w:sz w:val="24"/>
          <w:szCs w:val="24"/>
        </w:rPr>
        <w:t>%.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Container:</w:t>
      </w:r>
      <w:r w:rsidR="00674A76">
        <w:rPr>
          <w:sz w:val="24"/>
          <w:szCs w:val="24"/>
        </w:rPr>
        <w:t xml:space="preserve"> Eppendorf tube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Normal Volume:</w:t>
      </w:r>
      <w:r w:rsidR="00674A76">
        <w:rPr>
          <w:sz w:val="24"/>
          <w:szCs w:val="24"/>
        </w:rPr>
        <w:t xml:space="preserve"> 20-50mg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Minimal Volume</w:t>
      </w:r>
      <w:r w:rsidR="00674A76">
        <w:rPr>
          <w:sz w:val="24"/>
          <w:szCs w:val="24"/>
        </w:rPr>
        <w:t>: 5mg</w:t>
      </w:r>
    </w:p>
    <w:p w:rsidR="00202AA1" w:rsidRDefault="00202AA1" w:rsidP="00202AA1">
      <w:pPr>
        <w:spacing w:after="0" w:line="240" w:lineRule="auto"/>
        <w:rPr>
          <w:color w:val="FF0000"/>
          <w:sz w:val="24"/>
          <w:szCs w:val="24"/>
        </w:rPr>
      </w:pPr>
      <w:r w:rsidRPr="00951272">
        <w:rPr>
          <w:b/>
          <w:color w:val="FF0000"/>
          <w:sz w:val="24"/>
          <w:szCs w:val="24"/>
        </w:rPr>
        <w:t>Special Handling:</w:t>
      </w:r>
      <w:r>
        <w:rPr>
          <w:color w:val="FF0000"/>
          <w:sz w:val="24"/>
          <w:szCs w:val="24"/>
        </w:rPr>
        <w:t xml:space="preserve"> If human or primate, note any known presence of infectious agents</w:t>
      </w:r>
    </w:p>
    <w:p w:rsidR="00202AA1" w:rsidRPr="00EF1623" w:rsidRDefault="008A7808" w:rsidP="00202AA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Sample Collection:</w:t>
      </w:r>
      <w:r w:rsidR="00202AA1" w:rsidRPr="00202AA1">
        <w:rPr>
          <w:sz w:val="24"/>
          <w:szCs w:val="24"/>
        </w:rPr>
        <w:t xml:space="preserve"> </w:t>
      </w:r>
      <w:r w:rsidR="00202AA1">
        <w:rPr>
          <w:sz w:val="24"/>
          <w:szCs w:val="24"/>
        </w:rPr>
        <w:t>Re</w:t>
      </w:r>
      <w:r w:rsidR="00202AA1" w:rsidRPr="00EF1623">
        <w:rPr>
          <w:sz w:val="24"/>
          <w:szCs w:val="24"/>
        </w:rPr>
        <w:t xml:space="preserve">sect and snap-freeze </w:t>
      </w:r>
      <w:r w:rsidR="00202AA1">
        <w:rPr>
          <w:sz w:val="24"/>
          <w:szCs w:val="24"/>
        </w:rPr>
        <w:t xml:space="preserve">as soon as practical </w:t>
      </w:r>
      <w:r w:rsidR="00202AA1" w:rsidRPr="00EF1623">
        <w:rPr>
          <w:sz w:val="24"/>
          <w:szCs w:val="24"/>
        </w:rPr>
        <w:t xml:space="preserve">in </w:t>
      </w:r>
      <w:proofErr w:type="spellStart"/>
      <w:r w:rsidR="00202AA1" w:rsidRPr="00EF1623">
        <w:rPr>
          <w:sz w:val="24"/>
          <w:szCs w:val="24"/>
        </w:rPr>
        <w:t>tared</w:t>
      </w:r>
      <w:proofErr w:type="spellEnd"/>
      <w:r w:rsidR="00202AA1" w:rsidRPr="00EF1623">
        <w:rPr>
          <w:sz w:val="24"/>
          <w:szCs w:val="24"/>
        </w:rPr>
        <w:t xml:space="preserve"> centrifuge tube. Provide </w:t>
      </w:r>
      <w:r w:rsidR="00202AA1">
        <w:rPr>
          <w:sz w:val="24"/>
          <w:szCs w:val="24"/>
        </w:rPr>
        <w:t xml:space="preserve">both </w:t>
      </w:r>
      <w:r w:rsidR="00202AA1" w:rsidRPr="00EF1623">
        <w:rPr>
          <w:sz w:val="24"/>
          <w:szCs w:val="24"/>
        </w:rPr>
        <w:t xml:space="preserve">sample weight and </w:t>
      </w:r>
      <w:proofErr w:type="spellStart"/>
      <w:r w:rsidR="00202AA1" w:rsidRPr="00EF1623">
        <w:rPr>
          <w:sz w:val="24"/>
          <w:szCs w:val="24"/>
        </w:rPr>
        <w:t>tared</w:t>
      </w:r>
      <w:proofErr w:type="spellEnd"/>
      <w:r w:rsidR="00202AA1" w:rsidRPr="00EF1623">
        <w:rPr>
          <w:sz w:val="24"/>
          <w:szCs w:val="24"/>
        </w:rPr>
        <w:t xml:space="preserve"> vial weight </w:t>
      </w:r>
      <w:r w:rsidR="00202AA1">
        <w:rPr>
          <w:sz w:val="24"/>
          <w:szCs w:val="24"/>
        </w:rPr>
        <w:t>on sample submission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Pr="00EF5CD8" w:rsidRDefault="008A7808" w:rsidP="00EF5CD8">
      <w:pPr>
        <w:pStyle w:val="Heading1"/>
        <w:spacing w:after="0" w:afterAutospacing="0"/>
      </w:pPr>
      <w:r>
        <w:rPr>
          <w:sz w:val="24"/>
          <w:szCs w:val="24"/>
        </w:rPr>
        <w:t xml:space="preserve">Reference: </w:t>
      </w:r>
      <w:hyperlink r:id="rId6" w:history="1">
        <w:proofErr w:type="spellStart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Takhar</w:t>
        </w:r>
        <w:proofErr w:type="spellEnd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Kasumov</w:t>
        </w:r>
        <w:proofErr w:type="spellEnd"/>
      </w:hyperlink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hyperlink r:id="rId7" w:history="1"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Hazel Huang</w:t>
        </w:r>
      </w:hyperlink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hyperlink r:id="rId8" w:history="1"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Yoon-</w:t>
        </w:r>
        <w:proofErr w:type="spellStart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Mi</w:t>
        </w:r>
        <w:proofErr w:type="spellEnd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 xml:space="preserve"> Chung</w:t>
        </w:r>
      </w:hyperlink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hyperlink r:id="rId9" w:history="1">
        <w:proofErr w:type="spellStart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Renliang</w:t>
        </w:r>
        <w:proofErr w:type="spellEnd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 xml:space="preserve"> Zhang</w:t>
        </w:r>
      </w:hyperlink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hyperlink r:id="rId10" w:history="1"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Arthur J. McCullough</w:t>
        </w:r>
      </w:hyperlink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, and </w:t>
      </w:r>
      <w:hyperlink r:id="rId11" w:history="1"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 xml:space="preserve">John P. </w:t>
        </w:r>
        <w:proofErr w:type="spellStart"/>
        <w:r w:rsidR="009C5B27" w:rsidRPr="009C5B27">
          <w:rPr>
            <w:rStyle w:val="Hyperlink"/>
            <w:rFonts w:asciiTheme="minorHAnsi" w:hAnsiTheme="minorHAnsi" w:cstheme="minorHAnsi"/>
            <w:b w:val="0"/>
            <w:color w:val="auto"/>
            <w:sz w:val="24"/>
            <w:szCs w:val="24"/>
            <w:u w:val="none"/>
          </w:rPr>
          <w:t>Kirwan</w:t>
        </w:r>
        <w:proofErr w:type="spellEnd"/>
      </w:hyperlink>
      <w:r w:rsidR="00EF5CD8">
        <w:rPr>
          <w:rFonts w:asciiTheme="minorHAnsi" w:hAnsiTheme="minorHAnsi" w:cstheme="minorHAnsi"/>
          <w:b w:val="0"/>
          <w:sz w:val="24"/>
          <w:szCs w:val="24"/>
        </w:rPr>
        <w:t xml:space="preserve"> (2010)</w:t>
      </w:r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EF5CD8">
        <w:rPr>
          <w:rFonts w:asciiTheme="minorHAnsi" w:hAnsiTheme="minorHAnsi" w:cstheme="minorHAnsi"/>
          <w:b w:val="0"/>
          <w:sz w:val="24"/>
          <w:szCs w:val="24"/>
        </w:rPr>
        <w:t>"</w:t>
      </w:r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>QUANTIFICATION OF CERAMIDE SPECIES IN BIOLOGICAL SAMPLES BY LIQUID CHROMATOGRAPHY-ELECTROSPRAY TANDEM MASS SPECTROMETRY</w:t>
      </w:r>
      <w:r w:rsidR="00EF5CD8">
        <w:rPr>
          <w:rFonts w:asciiTheme="minorHAnsi" w:hAnsiTheme="minorHAnsi" w:cstheme="minorHAnsi"/>
          <w:b w:val="0"/>
          <w:sz w:val="24"/>
          <w:szCs w:val="24"/>
        </w:rPr>
        <w:t>"</w:t>
      </w:r>
      <w:r w:rsidR="009C5B27" w:rsidRPr="009C5B27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hyperlink r:id="rId12" w:tgtFrame="pmc_ext" w:history="1">
        <w:r w:rsidR="00EF5CD8">
          <w:rPr>
            <w:rStyle w:val="cit"/>
            <w:rFonts w:asciiTheme="minorHAnsi" w:hAnsiTheme="minorHAnsi" w:cstheme="minorHAnsi"/>
            <w:b w:val="0"/>
            <w:sz w:val="24"/>
            <w:szCs w:val="24"/>
          </w:rPr>
          <w:t xml:space="preserve">Anal </w:t>
        </w:r>
        <w:proofErr w:type="spellStart"/>
        <w:r w:rsidR="00EF5CD8">
          <w:rPr>
            <w:rStyle w:val="cit"/>
            <w:rFonts w:asciiTheme="minorHAnsi" w:hAnsiTheme="minorHAnsi" w:cstheme="minorHAnsi"/>
            <w:b w:val="0"/>
            <w:sz w:val="24"/>
            <w:szCs w:val="24"/>
          </w:rPr>
          <w:t>Biochem</w:t>
        </w:r>
        <w:proofErr w:type="spellEnd"/>
        <w:r w:rsidR="009C5B27" w:rsidRPr="009C5B27">
          <w:rPr>
            <w:rStyle w:val="cit"/>
            <w:rFonts w:asciiTheme="minorHAnsi" w:hAnsiTheme="minorHAnsi" w:cstheme="minorHAnsi"/>
            <w:b w:val="0"/>
            <w:sz w:val="24"/>
            <w:szCs w:val="24"/>
          </w:rPr>
          <w:t xml:space="preserve"> 401(1): 154–161.</w:t>
        </w:r>
      </w:hyperlink>
    </w:p>
    <w:p w:rsidR="00B87C51" w:rsidRDefault="00B87C51" w:rsidP="00EF5CD8">
      <w:pPr>
        <w:spacing w:after="0" w:line="240" w:lineRule="auto"/>
        <w:rPr>
          <w:sz w:val="24"/>
          <w:szCs w:val="24"/>
        </w:rPr>
      </w:pPr>
    </w:p>
    <w:p w:rsidR="00B87C51" w:rsidRPr="003D31E2" w:rsidRDefault="003D31E2" w:rsidP="00EF5CD8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I: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  <w:r w:rsidRPr="003D31E2">
        <w:rPr>
          <w:b/>
          <w:sz w:val="24"/>
          <w:szCs w:val="24"/>
        </w:rPr>
        <w:t xml:space="preserve"> repor</w:t>
      </w:r>
      <w:r>
        <w:rPr>
          <w:b/>
          <w:sz w:val="24"/>
          <w:szCs w:val="24"/>
        </w:rPr>
        <w:t>ted.  Others</w:t>
      </w:r>
      <w:r w:rsidR="002E234D">
        <w:rPr>
          <w:b/>
          <w:sz w:val="24"/>
          <w:szCs w:val="24"/>
        </w:rPr>
        <w:t xml:space="preserve"> such as glucosylceramides</w:t>
      </w:r>
      <w:r>
        <w:rPr>
          <w:b/>
          <w:sz w:val="24"/>
          <w:szCs w:val="24"/>
        </w:rPr>
        <w:t xml:space="preserve"> on special request:</w:t>
      </w:r>
    </w:p>
    <w:tbl>
      <w:tblPr>
        <w:tblStyle w:val="TableGrid"/>
        <w:tblW w:w="8954" w:type="dxa"/>
        <w:jc w:val="center"/>
        <w:tblLayout w:type="fixed"/>
        <w:tblLook w:val="04A0" w:firstRow="1" w:lastRow="0" w:firstColumn="1" w:lastColumn="0" w:noHBand="0" w:noVBand="1"/>
      </w:tblPr>
      <w:tblGrid>
        <w:gridCol w:w="2317"/>
        <w:gridCol w:w="900"/>
        <w:gridCol w:w="4680"/>
        <w:gridCol w:w="1057"/>
      </w:tblGrid>
      <w:tr w:rsidR="00F46E38" w:rsidRPr="003D31E2" w:rsidTr="00EF5CD8">
        <w:trPr>
          <w:trHeight w:val="368"/>
          <w:jc w:val="center"/>
        </w:trPr>
        <w:tc>
          <w:tcPr>
            <w:tcW w:w="2317" w:type="dxa"/>
          </w:tcPr>
          <w:p w:rsidR="00F46E38" w:rsidRPr="003D31E2" w:rsidRDefault="00F46E38" w:rsidP="00F46E38">
            <w:pPr>
              <w:rPr>
                <w:b/>
              </w:rPr>
            </w:pPr>
            <w:proofErr w:type="spellStart"/>
            <w:r w:rsidRPr="003D31E2">
              <w:rPr>
                <w:b/>
              </w:rPr>
              <w:t>Analyte</w:t>
            </w:r>
            <w:proofErr w:type="spellEnd"/>
          </w:p>
        </w:tc>
        <w:tc>
          <w:tcPr>
            <w:tcW w:w="900" w:type="dxa"/>
          </w:tcPr>
          <w:p w:rsidR="00F46E38" w:rsidRPr="003D31E2" w:rsidRDefault="00D504E3" w:rsidP="00F46E38">
            <w:pPr>
              <w:rPr>
                <w:b/>
              </w:rPr>
            </w:pPr>
            <w:r w:rsidRPr="003D31E2">
              <w:rPr>
                <w:b/>
              </w:rPr>
              <w:t>Abbr.</w:t>
            </w:r>
          </w:p>
        </w:tc>
        <w:tc>
          <w:tcPr>
            <w:tcW w:w="4680" w:type="dxa"/>
          </w:tcPr>
          <w:p w:rsidR="00F46E38" w:rsidRPr="003D31E2" w:rsidRDefault="00747F7A" w:rsidP="00F46E38">
            <w:pPr>
              <w:rPr>
                <w:b/>
              </w:rPr>
            </w:pPr>
            <w:r>
              <w:rPr>
                <w:b/>
              </w:rPr>
              <w:t>MRM</w:t>
            </w:r>
            <w:r w:rsidR="00F46E38" w:rsidRPr="003D31E2">
              <w:rPr>
                <w:b/>
              </w:rPr>
              <w:t xml:space="preserve"> </w:t>
            </w:r>
          </w:p>
        </w:tc>
        <w:tc>
          <w:tcPr>
            <w:tcW w:w="1057" w:type="dxa"/>
          </w:tcPr>
          <w:p w:rsidR="00F46E38" w:rsidRPr="003D31E2" w:rsidRDefault="00795138" w:rsidP="00F542E9">
            <w:pPr>
              <w:rPr>
                <w:b/>
              </w:rPr>
            </w:pPr>
            <w:r>
              <w:rPr>
                <w:b/>
              </w:rPr>
              <w:t>LOQ (</w:t>
            </w:r>
            <w:r w:rsidR="00F542E9">
              <w:rPr>
                <w:b/>
              </w:rPr>
              <w:t>n</w:t>
            </w:r>
            <w:r>
              <w:rPr>
                <w:b/>
              </w:rPr>
              <w:t>g/</w:t>
            </w:r>
            <w:proofErr w:type="spellStart"/>
            <w:r>
              <w:rPr>
                <w:b/>
              </w:rPr>
              <w:t>ul</w:t>
            </w:r>
            <w:proofErr w:type="spellEnd"/>
            <w:r>
              <w:rPr>
                <w:b/>
              </w:rPr>
              <w:t>)</w:t>
            </w:r>
          </w:p>
        </w:tc>
      </w:tr>
      <w:tr w:rsidR="00F46E38" w:rsidRPr="003D31E2" w:rsidTr="00EF5CD8">
        <w:trPr>
          <w:jc w:val="center"/>
        </w:trPr>
        <w:tc>
          <w:tcPr>
            <w:tcW w:w="2317" w:type="dxa"/>
          </w:tcPr>
          <w:p w:rsidR="00F46E38" w:rsidRPr="003D31E2" w:rsidRDefault="0002045A" w:rsidP="00F46E38">
            <w:pPr>
              <w:rPr>
                <w:rFonts w:cs="Arial"/>
              </w:rPr>
            </w:pPr>
            <w:r>
              <w:rPr>
                <w:rFonts w:cs="Arial"/>
              </w:rPr>
              <w:t>C-14 ceramide</w:t>
            </w:r>
          </w:p>
        </w:tc>
        <w:tc>
          <w:tcPr>
            <w:tcW w:w="900" w:type="dxa"/>
          </w:tcPr>
          <w:p w:rsidR="00F46E38" w:rsidRPr="003D31E2" w:rsidRDefault="0002045A" w:rsidP="00F46E38">
            <w:r>
              <w:t>C14</w:t>
            </w:r>
          </w:p>
        </w:tc>
        <w:tc>
          <w:tcPr>
            <w:tcW w:w="4680" w:type="dxa"/>
          </w:tcPr>
          <w:p w:rsidR="00F46E38" w:rsidRPr="003D31E2" w:rsidRDefault="00182EFB" w:rsidP="00F46E38">
            <w:r>
              <w:t>492.4</w:t>
            </w:r>
            <w:r>
              <w:sym w:font="Wingdings" w:char="F0E0"/>
            </w:r>
            <w:r>
              <w:t>264.2</w:t>
            </w:r>
          </w:p>
        </w:tc>
        <w:tc>
          <w:tcPr>
            <w:tcW w:w="1057" w:type="dxa"/>
          </w:tcPr>
          <w:p w:rsidR="00F46E38" w:rsidRPr="003D31E2" w:rsidRDefault="00C45D1F" w:rsidP="00C31B67">
            <w:r>
              <w:t>0.</w:t>
            </w:r>
            <w:r w:rsidR="00F542E9">
              <w:t>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</w:rPr>
            </w:pPr>
            <w:r>
              <w:rPr>
                <w:rFonts w:cs="Arial"/>
              </w:rPr>
              <w:t>C-16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C16</w:t>
            </w:r>
          </w:p>
        </w:tc>
        <w:tc>
          <w:tcPr>
            <w:tcW w:w="4680" w:type="dxa"/>
          </w:tcPr>
          <w:p w:rsidR="00F542E9" w:rsidRDefault="00F542E9" w:rsidP="00F542E9">
            <w:r>
              <w:t>520</w:t>
            </w:r>
            <w:r w:rsidRPr="00E43CCA">
              <w:t>.4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</w:rPr>
            </w:pPr>
            <w:r>
              <w:rPr>
                <w:rFonts w:cs="Arial"/>
              </w:rPr>
              <w:t>C-18:0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C18</w:t>
            </w:r>
          </w:p>
        </w:tc>
        <w:tc>
          <w:tcPr>
            <w:tcW w:w="4680" w:type="dxa"/>
          </w:tcPr>
          <w:p w:rsidR="00F542E9" w:rsidRDefault="00F542E9" w:rsidP="00F542E9">
            <w:r>
              <w:t>548</w:t>
            </w:r>
            <w:r w:rsidRPr="00E43CCA">
              <w:t>.4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</w:rPr>
            </w:pPr>
            <w:r>
              <w:rPr>
                <w:rFonts w:cs="Arial"/>
              </w:rPr>
              <w:t>C-18:1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C18:1</w:t>
            </w:r>
          </w:p>
        </w:tc>
        <w:tc>
          <w:tcPr>
            <w:tcW w:w="4680" w:type="dxa"/>
          </w:tcPr>
          <w:p w:rsidR="00F542E9" w:rsidRDefault="00F542E9" w:rsidP="00F542E9">
            <w:r>
              <w:t>546</w:t>
            </w:r>
            <w:r w:rsidRPr="00E43CCA">
              <w:t>.4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</w:rPr>
            </w:pPr>
            <w:r>
              <w:rPr>
                <w:rFonts w:cs="Arial"/>
              </w:rPr>
              <w:t>C-20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C20</w:t>
            </w:r>
          </w:p>
        </w:tc>
        <w:tc>
          <w:tcPr>
            <w:tcW w:w="4680" w:type="dxa"/>
          </w:tcPr>
          <w:p w:rsidR="00F542E9" w:rsidRDefault="00F542E9" w:rsidP="00F542E9">
            <w:r>
              <w:t>576</w:t>
            </w:r>
            <w:r w:rsidRPr="00E43CCA">
              <w:t>.4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  <w:color w:val="000000"/>
              </w:rPr>
            </w:pPr>
            <w:r>
              <w:rPr>
                <w:rFonts w:cs="Arial"/>
              </w:rPr>
              <w:t>C-22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C22</w:t>
            </w:r>
          </w:p>
        </w:tc>
        <w:tc>
          <w:tcPr>
            <w:tcW w:w="4680" w:type="dxa"/>
          </w:tcPr>
          <w:p w:rsidR="00F542E9" w:rsidRDefault="00F542E9" w:rsidP="00F542E9">
            <w:r>
              <w:t>604</w:t>
            </w:r>
            <w:r w:rsidRPr="00E43CCA">
              <w:t>.4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  <w:color w:val="000000"/>
              </w:rPr>
            </w:pPr>
            <w:r>
              <w:rPr>
                <w:rFonts w:cs="Arial"/>
              </w:rPr>
              <w:t>C-24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C24</w:t>
            </w:r>
          </w:p>
        </w:tc>
        <w:tc>
          <w:tcPr>
            <w:tcW w:w="4680" w:type="dxa"/>
          </w:tcPr>
          <w:p w:rsidR="00F542E9" w:rsidRDefault="00F542E9" w:rsidP="00F542E9">
            <w:r>
              <w:t>632.5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  <w:tr w:rsidR="00F542E9" w:rsidRPr="003D31E2" w:rsidTr="00EF5CD8">
        <w:trPr>
          <w:jc w:val="center"/>
        </w:trPr>
        <w:tc>
          <w:tcPr>
            <w:tcW w:w="2317" w:type="dxa"/>
            <w:vAlign w:val="bottom"/>
          </w:tcPr>
          <w:p w:rsidR="00F542E9" w:rsidRPr="003D31E2" w:rsidRDefault="00F542E9" w:rsidP="00F542E9">
            <w:pPr>
              <w:rPr>
                <w:rFonts w:cs="Calibri"/>
                <w:color w:val="000000"/>
              </w:rPr>
            </w:pPr>
            <w:r>
              <w:rPr>
                <w:rFonts w:cs="Arial"/>
              </w:rPr>
              <w:t>C-24:1 ceramide</w:t>
            </w:r>
          </w:p>
        </w:tc>
        <w:tc>
          <w:tcPr>
            <w:tcW w:w="900" w:type="dxa"/>
          </w:tcPr>
          <w:p w:rsidR="00F542E9" w:rsidRPr="003D31E2" w:rsidRDefault="00F542E9" w:rsidP="00F542E9">
            <w:r>
              <w:t>C24:1</w:t>
            </w:r>
          </w:p>
        </w:tc>
        <w:tc>
          <w:tcPr>
            <w:tcW w:w="4680" w:type="dxa"/>
          </w:tcPr>
          <w:p w:rsidR="00F542E9" w:rsidRDefault="00F542E9" w:rsidP="00F542E9">
            <w:r>
              <w:t>630</w:t>
            </w:r>
            <w:r w:rsidRPr="00E43CCA">
              <w:t>.</w:t>
            </w:r>
            <w:r>
              <w:t>5</w:t>
            </w:r>
            <w:r w:rsidRPr="00E43CCA">
              <w:sym w:font="Wingdings" w:char="F0E0"/>
            </w:r>
            <w:r w:rsidRPr="00E43CCA">
              <w:t>264.2</w:t>
            </w:r>
          </w:p>
        </w:tc>
        <w:tc>
          <w:tcPr>
            <w:tcW w:w="1057" w:type="dxa"/>
          </w:tcPr>
          <w:p w:rsidR="00F542E9" w:rsidRDefault="00F542E9" w:rsidP="00F542E9">
            <w:r w:rsidRPr="007552CB">
              <w:t>0.1</w:t>
            </w:r>
          </w:p>
        </w:tc>
      </w:tr>
    </w:tbl>
    <w:p w:rsidR="001257A1" w:rsidRDefault="001257A1">
      <w:pPr>
        <w:rPr>
          <w:b/>
          <w:sz w:val="24"/>
          <w:szCs w:val="24"/>
        </w:rPr>
      </w:pPr>
    </w:p>
    <w:p w:rsidR="003D31E2" w:rsidRPr="003D31E2" w:rsidRDefault="003D31E2" w:rsidP="003D31E2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II: Internal standards and corresponding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1464"/>
        <w:gridCol w:w="1312"/>
        <w:gridCol w:w="3228"/>
        <w:gridCol w:w="747"/>
      </w:tblGrid>
      <w:tr w:rsidR="00F46E38" w:rsidRPr="00B87C51" w:rsidTr="001257A1">
        <w:tc>
          <w:tcPr>
            <w:tcW w:w="2673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Internal Standards</w:t>
            </w:r>
          </w:p>
        </w:tc>
        <w:tc>
          <w:tcPr>
            <w:tcW w:w="1496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Source</w:t>
            </w:r>
          </w:p>
        </w:tc>
        <w:tc>
          <w:tcPr>
            <w:tcW w:w="1328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Cat#</w:t>
            </w:r>
          </w:p>
        </w:tc>
        <w:tc>
          <w:tcPr>
            <w:tcW w:w="3332" w:type="dxa"/>
          </w:tcPr>
          <w:p w:rsidR="00F46E38" w:rsidRPr="000D0602" w:rsidRDefault="00F46E38" w:rsidP="00F46E38">
            <w:pPr>
              <w:rPr>
                <w:b/>
              </w:rPr>
            </w:pPr>
            <w:proofErr w:type="spellStart"/>
            <w:r w:rsidRPr="000D0602">
              <w:rPr>
                <w:b/>
              </w:rPr>
              <w:t>Analytes</w:t>
            </w:r>
            <w:proofErr w:type="spellEnd"/>
            <w:r w:rsidRPr="000D0602">
              <w:rPr>
                <w:b/>
              </w:rPr>
              <w:t xml:space="preserve"> quantified</w:t>
            </w:r>
          </w:p>
        </w:tc>
        <w:tc>
          <w:tcPr>
            <w:tcW w:w="747" w:type="dxa"/>
          </w:tcPr>
          <w:p w:rsidR="00F46E38" w:rsidRPr="000D0602" w:rsidRDefault="0002045A" w:rsidP="00F46E38">
            <w:proofErr w:type="spellStart"/>
            <w:r w:rsidRPr="000D0602">
              <w:t>ug</w:t>
            </w:r>
            <w:proofErr w:type="spellEnd"/>
            <w:r w:rsidRPr="000D0602">
              <w:t>/ml</w:t>
            </w:r>
          </w:p>
        </w:tc>
      </w:tr>
      <w:tr w:rsidR="00327576" w:rsidRPr="00B87C51" w:rsidTr="001257A1">
        <w:tc>
          <w:tcPr>
            <w:tcW w:w="2673" w:type="dxa"/>
            <w:vAlign w:val="bottom"/>
          </w:tcPr>
          <w:p w:rsidR="00327576" w:rsidRPr="000D0602" w:rsidRDefault="0002045A" w:rsidP="00F46E38">
            <w:pPr>
              <w:rPr>
                <w:rFonts w:cs="Arial"/>
              </w:rPr>
            </w:pPr>
            <w:r w:rsidRPr="000D0602">
              <w:rPr>
                <w:rFonts w:cs="Arial"/>
              </w:rPr>
              <w:t>Ceramide (C25)</w:t>
            </w:r>
          </w:p>
        </w:tc>
        <w:tc>
          <w:tcPr>
            <w:tcW w:w="1496" w:type="dxa"/>
            <w:vAlign w:val="bottom"/>
          </w:tcPr>
          <w:p w:rsidR="00327576" w:rsidRPr="000D0602" w:rsidRDefault="0002045A">
            <w:pPr>
              <w:rPr>
                <w:color w:val="000000"/>
              </w:rPr>
            </w:pPr>
            <w:r w:rsidRPr="000D0602">
              <w:rPr>
                <w:color w:val="000000"/>
              </w:rPr>
              <w:t>Avanti</w:t>
            </w:r>
          </w:p>
        </w:tc>
        <w:tc>
          <w:tcPr>
            <w:tcW w:w="1328" w:type="dxa"/>
            <w:vAlign w:val="bottom"/>
          </w:tcPr>
          <w:p w:rsidR="00327576" w:rsidRPr="000D0602" w:rsidRDefault="0002045A">
            <w:pPr>
              <w:rPr>
                <w:color w:val="000000"/>
              </w:rPr>
            </w:pPr>
            <w:r w:rsidRPr="000D0602">
              <w:rPr>
                <w:color w:val="000000"/>
              </w:rPr>
              <w:t>LM-2225</w:t>
            </w:r>
          </w:p>
        </w:tc>
        <w:tc>
          <w:tcPr>
            <w:tcW w:w="3332" w:type="dxa"/>
            <w:vAlign w:val="bottom"/>
          </w:tcPr>
          <w:p w:rsidR="00327576" w:rsidRPr="000D0602" w:rsidRDefault="00EF5CD8">
            <w:pPr>
              <w:rPr>
                <w:color w:val="000000"/>
              </w:rPr>
            </w:pPr>
            <w:r>
              <w:rPr>
                <w:color w:val="000000"/>
              </w:rPr>
              <w:t>C20</w:t>
            </w:r>
            <w:r w:rsidR="001408EF">
              <w:rPr>
                <w:color w:val="000000"/>
              </w:rPr>
              <w:t>, C22, C24, C24:1 ceramide</w:t>
            </w:r>
          </w:p>
        </w:tc>
        <w:tc>
          <w:tcPr>
            <w:tcW w:w="747" w:type="dxa"/>
          </w:tcPr>
          <w:p w:rsidR="00327576" w:rsidRPr="000D0602" w:rsidRDefault="0002045A" w:rsidP="00F46E38">
            <w:r w:rsidRPr="000D0602">
              <w:t>2</w:t>
            </w:r>
          </w:p>
        </w:tc>
      </w:tr>
      <w:tr w:rsidR="00327576" w:rsidRPr="00B87C51" w:rsidTr="001257A1">
        <w:tc>
          <w:tcPr>
            <w:tcW w:w="2673" w:type="dxa"/>
            <w:vAlign w:val="bottom"/>
          </w:tcPr>
          <w:p w:rsidR="00327576" w:rsidRPr="000D0602" w:rsidRDefault="0002045A" w:rsidP="00F46E38">
            <w:pPr>
              <w:rPr>
                <w:rFonts w:cs="Arial"/>
              </w:rPr>
            </w:pPr>
            <w:r w:rsidRPr="000D0602">
              <w:rPr>
                <w:rFonts w:cs="Arial"/>
              </w:rPr>
              <w:t>Ceramide</w:t>
            </w:r>
            <w:r w:rsidR="002E234D" w:rsidRPr="000D0602">
              <w:rPr>
                <w:rFonts w:cs="Arial"/>
              </w:rPr>
              <w:t xml:space="preserve"> (C17)</w:t>
            </w:r>
          </w:p>
        </w:tc>
        <w:tc>
          <w:tcPr>
            <w:tcW w:w="1496" w:type="dxa"/>
            <w:vAlign w:val="bottom"/>
          </w:tcPr>
          <w:p w:rsidR="00327576" w:rsidRPr="000D0602" w:rsidRDefault="0002045A">
            <w:pPr>
              <w:rPr>
                <w:color w:val="000000"/>
              </w:rPr>
            </w:pPr>
            <w:r w:rsidRPr="000D0602">
              <w:rPr>
                <w:color w:val="000000"/>
              </w:rPr>
              <w:t>Avanti</w:t>
            </w:r>
          </w:p>
        </w:tc>
        <w:tc>
          <w:tcPr>
            <w:tcW w:w="1328" w:type="dxa"/>
            <w:vAlign w:val="bottom"/>
          </w:tcPr>
          <w:p w:rsidR="00327576" w:rsidRPr="000D0602" w:rsidRDefault="0002045A">
            <w:pPr>
              <w:rPr>
                <w:color w:val="000000"/>
              </w:rPr>
            </w:pPr>
            <w:r w:rsidRPr="000D0602">
              <w:rPr>
                <w:color w:val="000000"/>
              </w:rPr>
              <w:t>860517P</w:t>
            </w:r>
          </w:p>
        </w:tc>
        <w:tc>
          <w:tcPr>
            <w:tcW w:w="3332" w:type="dxa"/>
            <w:vAlign w:val="bottom"/>
          </w:tcPr>
          <w:p w:rsidR="00327576" w:rsidRPr="000D0602" w:rsidRDefault="00EF5CD8">
            <w:pPr>
              <w:rPr>
                <w:color w:val="000000"/>
              </w:rPr>
            </w:pPr>
            <w:r>
              <w:rPr>
                <w:color w:val="000000"/>
              </w:rPr>
              <w:t>C14, C16, C18:1, C18:0 cerami</w:t>
            </w:r>
            <w:r w:rsidR="001408EF">
              <w:rPr>
                <w:color w:val="000000"/>
              </w:rPr>
              <w:t>de</w:t>
            </w:r>
          </w:p>
        </w:tc>
        <w:tc>
          <w:tcPr>
            <w:tcW w:w="747" w:type="dxa"/>
          </w:tcPr>
          <w:p w:rsidR="00327576" w:rsidRPr="000D0602" w:rsidRDefault="0002045A" w:rsidP="00F46E38">
            <w:r w:rsidRPr="000D0602">
              <w:t>2</w:t>
            </w:r>
          </w:p>
        </w:tc>
      </w:tr>
    </w:tbl>
    <w:p w:rsidR="0002045A" w:rsidRDefault="0002045A" w:rsidP="003E5DC2">
      <w:pPr>
        <w:rPr>
          <w:b/>
          <w:sz w:val="24"/>
          <w:szCs w:val="24"/>
        </w:rPr>
      </w:pPr>
    </w:p>
    <w:p w:rsidR="003E5DC2" w:rsidRDefault="007B781E" w:rsidP="003E5DC2">
      <w:pPr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Materials</w:t>
      </w:r>
    </w:p>
    <w:p w:rsidR="00747F7A" w:rsidRPr="003E5DC2" w:rsidRDefault="004E78A2" w:rsidP="003E5DC2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Ceramide</w:t>
      </w:r>
      <w:r w:rsidR="00747F7A" w:rsidRPr="003E5DC2">
        <w:rPr>
          <w:rFonts w:cs="Times New Roman"/>
          <w:sz w:val="24"/>
          <w:szCs w:val="24"/>
        </w:rPr>
        <w:t xml:space="preserve"> authentic standards and stable-isotope labeled internal standards</w:t>
      </w:r>
      <w:r w:rsidR="007B6F95" w:rsidRPr="003E5DC2">
        <w:rPr>
          <w:rFonts w:cs="Times New Roman"/>
          <w:sz w:val="24"/>
          <w:szCs w:val="24"/>
        </w:rPr>
        <w:t xml:space="preserve"> (see Table</w:t>
      </w:r>
      <w:r w:rsidR="000A3A79">
        <w:rPr>
          <w:rFonts w:cs="Times New Roman"/>
          <w:sz w:val="24"/>
          <w:szCs w:val="24"/>
        </w:rPr>
        <w:t>s I &amp;</w:t>
      </w:r>
      <w:r w:rsidR="007B6F95" w:rsidRPr="003E5DC2">
        <w:rPr>
          <w:rFonts w:cs="Times New Roman"/>
          <w:sz w:val="24"/>
          <w:szCs w:val="24"/>
        </w:rPr>
        <w:t xml:space="preserve"> II)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LC/MS grade</w:t>
      </w:r>
      <w:r w:rsidR="000A3A79">
        <w:rPr>
          <w:rFonts w:cs="Times New Roman"/>
          <w:sz w:val="24"/>
          <w:szCs w:val="24"/>
        </w:rPr>
        <w:t xml:space="preserve"> </w:t>
      </w:r>
      <w:r w:rsidRPr="003E5DC2">
        <w:rPr>
          <w:rFonts w:cs="Times New Roman"/>
          <w:sz w:val="24"/>
          <w:szCs w:val="24"/>
        </w:rPr>
        <w:t>water</w:t>
      </w:r>
      <w:r w:rsidR="000A3A79">
        <w:rPr>
          <w:rFonts w:cs="Times New Roman"/>
          <w:sz w:val="24"/>
          <w:szCs w:val="24"/>
        </w:rPr>
        <w:t>, acetonitrile (ACN), isopropanol (</w:t>
      </w:r>
      <w:proofErr w:type="spellStart"/>
      <w:r w:rsidR="000A3A79">
        <w:rPr>
          <w:rFonts w:cs="Times New Roman"/>
          <w:sz w:val="24"/>
          <w:szCs w:val="24"/>
        </w:rPr>
        <w:t>iPOH</w:t>
      </w:r>
      <w:proofErr w:type="spellEnd"/>
      <w:r w:rsidR="000A3A79">
        <w:rPr>
          <w:rFonts w:cs="Times New Roman"/>
          <w:sz w:val="24"/>
          <w:szCs w:val="24"/>
        </w:rPr>
        <w:t>)</w:t>
      </w:r>
    </w:p>
    <w:p w:rsidR="00122529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lastRenderedPageBreak/>
        <w:t xml:space="preserve">ACS grade </w:t>
      </w:r>
      <w:r w:rsidR="000A3A79">
        <w:rPr>
          <w:rFonts w:cs="Times New Roman"/>
          <w:sz w:val="24"/>
          <w:szCs w:val="24"/>
        </w:rPr>
        <w:t xml:space="preserve">methanol, </w:t>
      </w:r>
      <w:r w:rsidR="005A298D">
        <w:rPr>
          <w:rFonts w:cs="Times New Roman"/>
          <w:sz w:val="24"/>
          <w:szCs w:val="24"/>
        </w:rPr>
        <w:t>chloroform</w:t>
      </w:r>
      <w:r w:rsidRPr="003E5DC2">
        <w:rPr>
          <w:rFonts w:cs="Times New Roman"/>
          <w:sz w:val="24"/>
          <w:szCs w:val="24"/>
        </w:rPr>
        <w:t>, ammonium</w:t>
      </w:r>
      <w:r w:rsidR="000A3A79">
        <w:rPr>
          <w:rFonts w:cs="Times New Roman"/>
          <w:sz w:val="24"/>
          <w:szCs w:val="24"/>
        </w:rPr>
        <w:t xml:space="preserve"> acetate</w:t>
      </w:r>
      <w:r w:rsidRPr="003E5DC2">
        <w:rPr>
          <w:rFonts w:cs="Times New Roman"/>
          <w:sz w:val="24"/>
          <w:szCs w:val="24"/>
        </w:rPr>
        <w:t xml:space="preserve">, ammonium </w:t>
      </w:r>
      <w:r w:rsidR="000A3A79">
        <w:rPr>
          <w:rFonts w:cs="Times New Roman"/>
          <w:sz w:val="24"/>
          <w:szCs w:val="24"/>
        </w:rPr>
        <w:t>hydroxide</w:t>
      </w:r>
    </w:p>
    <w:p w:rsidR="00747F7A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N</w:t>
      </w:r>
      <w:r w:rsidRPr="003E5DC2">
        <w:rPr>
          <w:rFonts w:cs="Times New Roman"/>
          <w:sz w:val="24"/>
          <w:szCs w:val="24"/>
          <w:vertAlign w:val="subscript"/>
        </w:rPr>
        <w:t>2</w:t>
      </w:r>
      <w:r w:rsidRPr="003E5DC2">
        <w:rPr>
          <w:rFonts w:cs="Times New Roman"/>
          <w:sz w:val="24"/>
          <w:szCs w:val="24"/>
        </w:rPr>
        <w:t xml:space="preserve"> drying/heating block</w:t>
      </w:r>
    </w:p>
    <w:p w:rsidR="001257A1" w:rsidRPr="003E5DC2" w:rsidRDefault="001257A1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Bullet Blender GOLD with appropriate beads and protocol for tissues to be analyzed OR: Branson </w:t>
      </w:r>
      <w:proofErr w:type="spellStart"/>
      <w:r>
        <w:rPr>
          <w:sz w:val="24"/>
          <w:szCs w:val="24"/>
        </w:rPr>
        <w:t>Sonifier</w:t>
      </w:r>
      <w:proofErr w:type="spellEnd"/>
      <w:r>
        <w:rPr>
          <w:sz w:val="24"/>
          <w:szCs w:val="24"/>
        </w:rPr>
        <w:t xml:space="preserve"> 450 probe </w:t>
      </w:r>
      <w:proofErr w:type="spellStart"/>
      <w:r>
        <w:rPr>
          <w:sz w:val="24"/>
          <w:szCs w:val="24"/>
        </w:rPr>
        <w:t>sonicator</w:t>
      </w:r>
      <w:proofErr w:type="spellEnd"/>
      <w:r>
        <w:rPr>
          <w:sz w:val="24"/>
          <w:szCs w:val="24"/>
        </w:rPr>
        <w:t xml:space="preserve"> (narrow tip) using 20% duty cycle</w:t>
      </w:r>
    </w:p>
    <w:p w:rsidR="00747F7A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 xml:space="preserve">Benchtop Centrifuge </w:t>
      </w:r>
    </w:p>
    <w:p w:rsidR="005A298D" w:rsidRDefault="005A298D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Accurate </w:t>
      </w:r>
      <w:proofErr w:type="spellStart"/>
      <w:r>
        <w:rPr>
          <w:rFonts w:cs="Times New Roman"/>
          <w:sz w:val="24"/>
          <w:szCs w:val="24"/>
        </w:rPr>
        <w:t>pipettors</w:t>
      </w:r>
      <w:proofErr w:type="spellEnd"/>
      <w:r>
        <w:rPr>
          <w:rFonts w:cs="Times New Roman"/>
          <w:sz w:val="24"/>
          <w:szCs w:val="24"/>
        </w:rPr>
        <w:t xml:space="preserve"> (1 uL-1000 </w:t>
      </w:r>
      <w:proofErr w:type="spellStart"/>
      <w:r>
        <w:rPr>
          <w:rFonts w:cs="Times New Roman"/>
          <w:sz w:val="24"/>
          <w:szCs w:val="24"/>
        </w:rPr>
        <w:t>uL</w:t>
      </w:r>
      <w:proofErr w:type="spellEnd"/>
      <w:r>
        <w:rPr>
          <w:rFonts w:cs="Times New Roman"/>
          <w:sz w:val="24"/>
          <w:szCs w:val="24"/>
        </w:rPr>
        <w:t>)</w:t>
      </w:r>
    </w:p>
    <w:p w:rsidR="005A298D" w:rsidRPr="003E5DC2" w:rsidRDefault="005A298D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Microbalance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Vortex mixer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Agilent 64</w:t>
      </w:r>
      <w:r w:rsidR="00E373EA">
        <w:rPr>
          <w:rFonts w:cs="Times New Roman"/>
          <w:sz w:val="24"/>
          <w:szCs w:val="24"/>
        </w:rPr>
        <w:t>1</w:t>
      </w:r>
      <w:r w:rsidRPr="003E5DC2">
        <w:rPr>
          <w:rFonts w:cs="Times New Roman"/>
          <w:sz w:val="24"/>
          <w:szCs w:val="24"/>
        </w:rPr>
        <w:t>0 triple quad mass spectrometer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Agilent 12</w:t>
      </w:r>
      <w:r w:rsidR="00E373EA">
        <w:rPr>
          <w:rFonts w:cs="Times New Roman"/>
          <w:sz w:val="24"/>
          <w:szCs w:val="24"/>
        </w:rPr>
        <w:t>6</w:t>
      </w:r>
      <w:r w:rsidRPr="003E5DC2">
        <w:rPr>
          <w:rFonts w:cs="Times New Roman"/>
          <w:sz w:val="24"/>
          <w:szCs w:val="24"/>
        </w:rPr>
        <w:t>0 LC System</w:t>
      </w:r>
    </w:p>
    <w:p w:rsidR="00747F7A" w:rsidRPr="00747F7A" w:rsidRDefault="00747F7A" w:rsidP="003E5DC2">
      <w:pPr>
        <w:spacing w:after="0" w:line="240" w:lineRule="auto"/>
        <w:rPr>
          <w:rFonts w:cs="Times New Roman"/>
          <w:sz w:val="24"/>
          <w:szCs w:val="24"/>
        </w:rPr>
      </w:pPr>
    </w:p>
    <w:p w:rsidR="002621F2" w:rsidRDefault="00307F2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E593E">
        <w:rPr>
          <w:b/>
          <w:sz w:val="24"/>
          <w:szCs w:val="24"/>
        </w:rPr>
        <w:t>P</w:t>
      </w:r>
      <w:r w:rsidR="003E5DC2">
        <w:rPr>
          <w:b/>
          <w:sz w:val="24"/>
          <w:szCs w:val="24"/>
        </w:rPr>
        <w:t>ROCEDURES:</w:t>
      </w:r>
    </w:p>
    <w:p w:rsidR="00600B46" w:rsidRDefault="004E78A2" w:rsidP="004E78A2">
      <w:pPr>
        <w:spacing w:after="0" w:line="240" w:lineRule="auto"/>
        <w:rPr>
          <w:b/>
        </w:rPr>
      </w:pPr>
      <w:r w:rsidRPr="00600B46">
        <w:rPr>
          <w:b/>
        </w:rPr>
        <w:t>Extraction solvent prep</w:t>
      </w:r>
      <w:bookmarkStart w:id="0" w:name="_GoBack"/>
      <w:bookmarkEnd w:id="0"/>
      <w:r w:rsidRPr="00600B46">
        <w:rPr>
          <w:b/>
        </w:rPr>
        <w:t xml:space="preserve">aration: </w:t>
      </w:r>
    </w:p>
    <w:p w:rsidR="00600B46" w:rsidRPr="005A298D" w:rsidRDefault="004E78A2" w:rsidP="00E373EA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5A298D">
        <w:rPr>
          <w:sz w:val="24"/>
          <w:szCs w:val="24"/>
        </w:rPr>
        <w:t xml:space="preserve">Mix </w:t>
      </w:r>
      <w:r w:rsidR="00600B46" w:rsidRPr="005A298D">
        <w:rPr>
          <w:sz w:val="24"/>
          <w:szCs w:val="24"/>
        </w:rPr>
        <w:t>1 volume</w:t>
      </w:r>
      <w:r w:rsidRPr="005A298D">
        <w:rPr>
          <w:sz w:val="24"/>
          <w:szCs w:val="24"/>
        </w:rPr>
        <w:t xml:space="preserve"> of chloroform and </w:t>
      </w:r>
      <w:r w:rsidR="00600B46" w:rsidRPr="005A298D">
        <w:rPr>
          <w:sz w:val="24"/>
          <w:szCs w:val="24"/>
        </w:rPr>
        <w:t>2 volumes of methanol in a glass vial</w:t>
      </w:r>
      <w:r w:rsidR="00E373EA" w:rsidRPr="005A298D">
        <w:rPr>
          <w:sz w:val="24"/>
          <w:szCs w:val="24"/>
        </w:rPr>
        <w:t>, sufficient to extract all samples</w:t>
      </w:r>
    </w:p>
    <w:p w:rsidR="004E78A2" w:rsidRPr="005A298D" w:rsidRDefault="00600B46" w:rsidP="00E373EA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>A</w:t>
      </w:r>
      <w:r w:rsidR="004E78A2" w:rsidRPr="005A298D">
        <w:rPr>
          <w:sz w:val="24"/>
          <w:szCs w:val="24"/>
        </w:rPr>
        <w:t>dd 1.5ml of IS mix to 15ml of H</w:t>
      </w:r>
      <w:r w:rsidR="004E78A2" w:rsidRPr="005A298D">
        <w:rPr>
          <w:sz w:val="24"/>
          <w:szCs w:val="24"/>
          <w:vertAlign w:val="subscript"/>
        </w:rPr>
        <w:t>2</w:t>
      </w:r>
      <w:r w:rsidR="00BD6689" w:rsidRPr="005A298D">
        <w:rPr>
          <w:sz w:val="24"/>
          <w:szCs w:val="24"/>
        </w:rPr>
        <w:t>O</w:t>
      </w:r>
      <w:r w:rsidR="004E78A2" w:rsidRPr="005A298D">
        <w:rPr>
          <w:sz w:val="24"/>
          <w:szCs w:val="24"/>
          <w:u w:val="single"/>
        </w:rPr>
        <w:t xml:space="preserve"> </w:t>
      </w:r>
    </w:p>
    <w:p w:rsidR="001F428C" w:rsidRPr="005A298D" w:rsidRDefault="001F428C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AE2ACB" w:rsidRPr="004159FA" w:rsidRDefault="001257A1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Tissue</w:t>
      </w:r>
      <w:r w:rsidR="00747F7A">
        <w:rPr>
          <w:b/>
          <w:sz w:val="24"/>
          <w:szCs w:val="24"/>
        </w:rPr>
        <w:t xml:space="preserve"> </w:t>
      </w:r>
      <w:r w:rsidR="00020526" w:rsidRPr="004159FA">
        <w:rPr>
          <w:b/>
          <w:sz w:val="24"/>
          <w:szCs w:val="24"/>
        </w:rPr>
        <w:t>Sample Preparation</w:t>
      </w:r>
    </w:p>
    <w:p w:rsidR="00600B46" w:rsidRPr="005A298D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>Samples already weighted in</w:t>
      </w:r>
      <w:r w:rsidR="00E373EA" w:rsidRPr="005A298D">
        <w:rPr>
          <w:sz w:val="24"/>
          <w:szCs w:val="24"/>
        </w:rPr>
        <w:t xml:space="preserve"> labeled</w:t>
      </w:r>
      <w:r w:rsidRPr="005A298D">
        <w:rPr>
          <w:sz w:val="24"/>
          <w:szCs w:val="24"/>
        </w:rPr>
        <w:t xml:space="preserve"> eppendorf tube</w:t>
      </w:r>
    </w:p>
    <w:p w:rsidR="00600B46" w:rsidRPr="005A298D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 xml:space="preserve">Add </w:t>
      </w:r>
      <w:r w:rsidR="00FA6CDC">
        <w:rPr>
          <w:sz w:val="24"/>
          <w:szCs w:val="24"/>
        </w:rPr>
        <w:t>5</w:t>
      </w:r>
      <w:r w:rsidR="00BD6689" w:rsidRPr="005A298D">
        <w:rPr>
          <w:sz w:val="24"/>
          <w:szCs w:val="24"/>
        </w:rPr>
        <w:t xml:space="preserve">50 </w:t>
      </w:r>
      <w:proofErr w:type="spellStart"/>
      <w:r w:rsidR="00BD6689" w:rsidRPr="005A298D">
        <w:rPr>
          <w:sz w:val="24"/>
          <w:szCs w:val="24"/>
        </w:rPr>
        <w:t>uL</w:t>
      </w:r>
      <w:proofErr w:type="spellEnd"/>
      <w:r w:rsidR="00BD6689" w:rsidRPr="005A298D">
        <w:rPr>
          <w:sz w:val="24"/>
          <w:szCs w:val="24"/>
        </w:rPr>
        <w:t xml:space="preserve"> of H</w:t>
      </w:r>
      <w:r w:rsidR="00BD6689" w:rsidRPr="005A298D">
        <w:rPr>
          <w:sz w:val="24"/>
          <w:szCs w:val="24"/>
          <w:vertAlign w:val="subscript"/>
        </w:rPr>
        <w:t>2</w:t>
      </w:r>
      <w:r w:rsidR="00BD6689" w:rsidRPr="005A298D">
        <w:rPr>
          <w:sz w:val="24"/>
          <w:szCs w:val="24"/>
        </w:rPr>
        <w:t>O-IS mixture</w:t>
      </w:r>
      <w:r w:rsidRPr="005A298D">
        <w:rPr>
          <w:sz w:val="24"/>
          <w:szCs w:val="24"/>
        </w:rPr>
        <w:t xml:space="preserve">, vortex to mix, </w:t>
      </w:r>
      <w:r w:rsidR="00FA6CDC">
        <w:rPr>
          <w:sz w:val="24"/>
          <w:szCs w:val="24"/>
        </w:rPr>
        <w:t>homogenize samples using proper method</w:t>
      </w:r>
      <w:r w:rsidRPr="005A298D">
        <w:rPr>
          <w:sz w:val="24"/>
          <w:szCs w:val="24"/>
        </w:rPr>
        <w:t>.</w:t>
      </w:r>
    </w:p>
    <w:p w:rsidR="00600B46" w:rsidRPr="00FA6CDC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FA6CDC">
        <w:rPr>
          <w:sz w:val="24"/>
          <w:szCs w:val="24"/>
        </w:rPr>
        <w:t>Do the following step</w:t>
      </w:r>
      <w:r w:rsidR="00FA6CDC" w:rsidRPr="00FA6CDC">
        <w:rPr>
          <w:sz w:val="24"/>
          <w:szCs w:val="24"/>
        </w:rPr>
        <w:t xml:space="preserve">s for all samples </w:t>
      </w:r>
      <w:r w:rsidR="00FA6CDC">
        <w:rPr>
          <w:sz w:val="24"/>
          <w:szCs w:val="24"/>
        </w:rPr>
        <w:t>and</w:t>
      </w:r>
      <w:r w:rsidR="00FA6CDC" w:rsidRPr="00FA6CDC">
        <w:rPr>
          <w:sz w:val="24"/>
          <w:szCs w:val="24"/>
        </w:rPr>
        <w:t xml:space="preserve"> standards</w:t>
      </w:r>
    </w:p>
    <w:p w:rsidR="00600B46" w:rsidRPr="005A298D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 xml:space="preserve">Transfer to </w:t>
      </w:r>
      <w:proofErr w:type="spellStart"/>
      <w:r w:rsidRPr="005A298D">
        <w:rPr>
          <w:sz w:val="24"/>
          <w:szCs w:val="24"/>
        </w:rPr>
        <w:t>autosampler</w:t>
      </w:r>
      <w:proofErr w:type="spellEnd"/>
      <w:r w:rsidRPr="005A298D">
        <w:rPr>
          <w:sz w:val="24"/>
          <w:szCs w:val="24"/>
        </w:rPr>
        <w:t xml:space="preserve"> vial, add 800 </w:t>
      </w:r>
      <w:proofErr w:type="spellStart"/>
      <w:r w:rsidRPr="005A298D">
        <w:rPr>
          <w:sz w:val="24"/>
          <w:szCs w:val="24"/>
        </w:rPr>
        <w:t>uL</w:t>
      </w:r>
      <w:proofErr w:type="spellEnd"/>
      <w:r w:rsidRPr="005A298D">
        <w:rPr>
          <w:sz w:val="24"/>
          <w:szCs w:val="24"/>
        </w:rPr>
        <w:t xml:space="preserve"> of 2:1 MeOH</w:t>
      </w:r>
      <w:proofErr w:type="gramStart"/>
      <w:r w:rsidRPr="005A298D">
        <w:rPr>
          <w:sz w:val="24"/>
          <w:szCs w:val="24"/>
        </w:rPr>
        <w:t>:CHCl</w:t>
      </w:r>
      <w:r w:rsidRPr="005A298D">
        <w:rPr>
          <w:sz w:val="24"/>
          <w:szCs w:val="24"/>
          <w:vertAlign w:val="subscript"/>
        </w:rPr>
        <w:t>3</w:t>
      </w:r>
      <w:proofErr w:type="gramEnd"/>
      <w:r w:rsidRPr="005A298D">
        <w:rPr>
          <w:sz w:val="24"/>
          <w:szCs w:val="24"/>
        </w:rPr>
        <w:t xml:space="preserve">, vortex to mix, </w:t>
      </w:r>
      <w:r w:rsidR="00BD6689" w:rsidRPr="005A298D">
        <w:rPr>
          <w:sz w:val="24"/>
          <w:szCs w:val="24"/>
        </w:rPr>
        <w:t>incubate</w:t>
      </w:r>
      <w:r w:rsidRPr="005A298D">
        <w:rPr>
          <w:sz w:val="24"/>
          <w:szCs w:val="24"/>
        </w:rPr>
        <w:t xml:space="preserve"> 5min,v</w:t>
      </w:r>
      <w:r w:rsidR="00BD6689" w:rsidRPr="005A298D">
        <w:rPr>
          <w:sz w:val="24"/>
          <w:szCs w:val="24"/>
        </w:rPr>
        <w:t>o</w:t>
      </w:r>
      <w:r w:rsidRPr="005A298D">
        <w:rPr>
          <w:sz w:val="24"/>
          <w:szCs w:val="24"/>
        </w:rPr>
        <w:t>rtex</w:t>
      </w:r>
      <w:r w:rsidR="00BD6689" w:rsidRPr="005A298D">
        <w:rPr>
          <w:sz w:val="24"/>
          <w:szCs w:val="24"/>
        </w:rPr>
        <w:t xml:space="preserve"> again</w:t>
      </w:r>
      <w:r w:rsidRPr="005A298D">
        <w:rPr>
          <w:sz w:val="24"/>
          <w:szCs w:val="24"/>
        </w:rPr>
        <w:t>.</w:t>
      </w:r>
    </w:p>
    <w:p w:rsidR="00600B46" w:rsidRPr="005A298D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 xml:space="preserve">Add 300 </w:t>
      </w:r>
      <w:proofErr w:type="spellStart"/>
      <w:r w:rsidRPr="005A298D">
        <w:rPr>
          <w:sz w:val="24"/>
          <w:szCs w:val="24"/>
        </w:rPr>
        <w:t>uL</w:t>
      </w:r>
      <w:proofErr w:type="spellEnd"/>
      <w:r w:rsidRPr="005A298D">
        <w:rPr>
          <w:sz w:val="24"/>
          <w:szCs w:val="24"/>
        </w:rPr>
        <w:t xml:space="preserve"> of CHCl</w:t>
      </w:r>
      <w:r w:rsidRPr="005A298D">
        <w:rPr>
          <w:sz w:val="24"/>
          <w:szCs w:val="24"/>
          <w:vertAlign w:val="subscript"/>
        </w:rPr>
        <w:t>3</w:t>
      </w:r>
      <w:r w:rsidRPr="005A298D">
        <w:rPr>
          <w:sz w:val="24"/>
          <w:szCs w:val="24"/>
        </w:rPr>
        <w:t xml:space="preserve">, vortex to mix, </w:t>
      </w:r>
      <w:r w:rsidR="00BD6689" w:rsidRPr="005A298D">
        <w:rPr>
          <w:sz w:val="24"/>
          <w:szCs w:val="24"/>
        </w:rPr>
        <w:t>incubate 5min</w:t>
      </w:r>
    </w:p>
    <w:p w:rsidR="00600B46" w:rsidRPr="005A298D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>Collect the bottom layer with a Pasteur pipette and transfer to a clean glass vial.</w:t>
      </w:r>
    </w:p>
    <w:p w:rsidR="000D0602" w:rsidRPr="005A298D" w:rsidRDefault="000D0602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rFonts w:cs="Times New Roman"/>
          <w:sz w:val="24"/>
          <w:szCs w:val="24"/>
        </w:rPr>
        <w:t>Dry under UHP N</w:t>
      </w:r>
      <w:r w:rsidRPr="005A298D">
        <w:rPr>
          <w:rFonts w:cs="Times New Roman"/>
          <w:sz w:val="24"/>
          <w:szCs w:val="24"/>
          <w:vertAlign w:val="subscript"/>
        </w:rPr>
        <w:t>2</w:t>
      </w:r>
      <w:r w:rsidR="006B2CA9">
        <w:rPr>
          <w:rFonts w:cs="Times New Roman"/>
          <w:sz w:val="24"/>
          <w:szCs w:val="24"/>
        </w:rPr>
        <w:t xml:space="preserve"> at room temperature</w:t>
      </w:r>
    </w:p>
    <w:p w:rsidR="00600B46" w:rsidRPr="005A298D" w:rsidRDefault="00600B46" w:rsidP="00600B46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  <w:u w:val="single"/>
        </w:rPr>
      </w:pPr>
      <w:r w:rsidRPr="005A298D">
        <w:rPr>
          <w:sz w:val="24"/>
          <w:szCs w:val="24"/>
        </w:rPr>
        <w:t xml:space="preserve">Re-constitute in 100 </w:t>
      </w:r>
      <w:proofErr w:type="spellStart"/>
      <w:r w:rsidRPr="005A298D">
        <w:rPr>
          <w:sz w:val="24"/>
          <w:szCs w:val="24"/>
        </w:rPr>
        <w:t>uL</w:t>
      </w:r>
      <w:proofErr w:type="spellEnd"/>
      <w:r w:rsidRPr="005A298D">
        <w:rPr>
          <w:sz w:val="24"/>
          <w:szCs w:val="24"/>
        </w:rPr>
        <w:t xml:space="preserve"> of </w:t>
      </w:r>
      <w:r w:rsidR="005A298D" w:rsidRPr="005A298D">
        <w:rPr>
          <w:sz w:val="24"/>
          <w:szCs w:val="24"/>
        </w:rPr>
        <w:t>Mobile Phase B</w:t>
      </w:r>
      <w:r w:rsidR="00BD6689" w:rsidRPr="005A298D">
        <w:rPr>
          <w:sz w:val="24"/>
          <w:szCs w:val="24"/>
        </w:rPr>
        <w:t>uffer B</w:t>
      </w:r>
    </w:p>
    <w:p w:rsidR="00600B46" w:rsidRPr="005A298D" w:rsidRDefault="00600B46" w:rsidP="00BD6689">
      <w:pPr>
        <w:pStyle w:val="ListParagraph"/>
        <w:spacing w:after="0" w:line="240" w:lineRule="auto"/>
        <w:rPr>
          <w:sz w:val="24"/>
          <w:szCs w:val="24"/>
          <w:u w:val="single"/>
        </w:rPr>
      </w:pPr>
    </w:p>
    <w:p w:rsidR="002621F2" w:rsidRPr="00AE2ACB" w:rsidRDefault="00020526" w:rsidP="007C46D8">
      <w:pPr>
        <w:spacing w:after="0" w:line="240" w:lineRule="auto"/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LC-MS procedur</w:t>
      </w:r>
      <w:r w:rsidR="00AE2ACB">
        <w:rPr>
          <w:b/>
          <w:sz w:val="24"/>
          <w:szCs w:val="24"/>
        </w:rPr>
        <w:t>e</w:t>
      </w:r>
      <w:r w:rsidR="002621F2" w:rsidRPr="004159FA">
        <w:rPr>
          <w:sz w:val="24"/>
          <w:szCs w:val="24"/>
        </w:rPr>
        <w:t xml:space="preserve">          </w:t>
      </w:r>
    </w:p>
    <w:p w:rsidR="00020526" w:rsidRPr="004159FA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>LC column:</w:t>
      </w:r>
      <w:r w:rsidR="00197121">
        <w:rPr>
          <w:sz w:val="24"/>
          <w:szCs w:val="24"/>
        </w:rPr>
        <w:t xml:space="preserve"> </w:t>
      </w:r>
      <w:proofErr w:type="spellStart"/>
      <w:r w:rsidR="00197121">
        <w:rPr>
          <w:sz w:val="24"/>
          <w:szCs w:val="24"/>
        </w:rPr>
        <w:t>Xbridge</w:t>
      </w:r>
      <w:proofErr w:type="spellEnd"/>
      <w:r w:rsidR="00197121">
        <w:rPr>
          <w:sz w:val="24"/>
          <w:szCs w:val="24"/>
        </w:rPr>
        <w:t xml:space="preserve"> C18 2mm x 50mm; </w:t>
      </w:r>
      <w:r w:rsidR="003872A2">
        <w:rPr>
          <w:sz w:val="24"/>
          <w:szCs w:val="24"/>
        </w:rPr>
        <w:t>40</w:t>
      </w:r>
      <w:r w:rsidR="00197121">
        <w:rPr>
          <w:sz w:val="24"/>
          <w:szCs w:val="24"/>
        </w:rPr>
        <w:t xml:space="preserve"> °C</w:t>
      </w:r>
    </w:p>
    <w:p w:rsidR="000D0602" w:rsidRPr="000D0602" w:rsidRDefault="002621F2" w:rsidP="000D0602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  <w:u w:val="single"/>
        </w:rPr>
      </w:pPr>
      <w:r w:rsidRPr="000D0602">
        <w:rPr>
          <w:sz w:val="24"/>
          <w:szCs w:val="24"/>
        </w:rPr>
        <w:t xml:space="preserve">Mobile phase A: </w:t>
      </w:r>
      <w:r w:rsidR="000D0602" w:rsidRPr="000D0602">
        <w:rPr>
          <w:sz w:val="24"/>
          <w:szCs w:val="24"/>
        </w:rPr>
        <w:t xml:space="preserve">5 </w:t>
      </w:r>
      <w:proofErr w:type="spellStart"/>
      <w:r w:rsidR="000D0602" w:rsidRPr="000D0602">
        <w:rPr>
          <w:sz w:val="24"/>
          <w:szCs w:val="24"/>
        </w:rPr>
        <w:t>mM</w:t>
      </w:r>
      <w:proofErr w:type="spellEnd"/>
      <w:r w:rsidR="000D0602" w:rsidRPr="000D0602">
        <w:rPr>
          <w:sz w:val="24"/>
          <w:szCs w:val="24"/>
        </w:rPr>
        <w:t xml:space="preserve"> ammonium acetate in water, adjust to pH 9.9 with ammonium hydroxide</w:t>
      </w:r>
    </w:p>
    <w:p w:rsidR="000D0602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D0602">
        <w:rPr>
          <w:sz w:val="24"/>
          <w:szCs w:val="24"/>
        </w:rPr>
        <w:t xml:space="preserve">Mobile phase B: </w:t>
      </w:r>
      <w:r w:rsidR="000D0602">
        <w:rPr>
          <w:sz w:val="24"/>
          <w:szCs w:val="24"/>
        </w:rPr>
        <w:t xml:space="preserve">3 volumes acetonitrile (ACN): 2 volumes </w:t>
      </w:r>
      <w:r w:rsidR="000D0602" w:rsidRPr="000D0602">
        <w:rPr>
          <w:sz w:val="24"/>
          <w:szCs w:val="24"/>
        </w:rPr>
        <w:t xml:space="preserve">isopropanol </w:t>
      </w:r>
      <w:r w:rsidR="000D0602">
        <w:rPr>
          <w:sz w:val="24"/>
          <w:szCs w:val="24"/>
        </w:rPr>
        <w:t>(</w:t>
      </w:r>
      <w:proofErr w:type="spellStart"/>
      <w:r w:rsidR="000D0602">
        <w:rPr>
          <w:sz w:val="24"/>
          <w:szCs w:val="24"/>
        </w:rPr>
        <w:t>iPOH</w:t>
      </w:r>
      <w:proofErr w:type="spellEnd"/>
      <w:r w:rsidR="000D0602">
        <w:rPr>
          <w:sz w:val="24"/>
          <w:szCs w:val="24"/>
        </w:rPr>
        <w:t>)</w:t>
      </w:r>
    </w:p>
    <w:p w:rsidR="00020526" w:rsidRPr="000D0602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D0602">
        <w:rPr>
          <w:sz w:val="24"/>
          <w:szCs w:val="24"/>
        </w:rPr>
        <w:t xml:space="preserve">Gradient: 0min, </w:t>
      </w:r>
      <w:r w:rsidR="000D0602">
        <w:rPr>
          <w:sz w:val="24"/>
          <w:szCs w:val="24"/>
        </w:rPr>
        <w:t xml:space="preserve">50%B, </w:t>
      </w:r>
      <w:r w:rsidRPr="000D0602">
        <w:rPr>
          <w:sz w:val="24"/>
          <w:szCs w:val="24"/>
        </w:rPr>
        <w:t xml:space="preserve">5min, </w:t>
      </w:r>
      <w:r w:rsidR="000D0602">
        <w:rPr>
          <w:sz w:val="24"/>
          <w:szCs w:val="24"/>
        </w:rPr>
        <w:t>10</w:t>
      </w:r>
      <w:r w:rsidRPr="000D0602">
        <w:rPr>
          <w:sz w:val="24"/>
          <w:szCs w:val="24"/>
        </w:rPr>
        <w:t xml:space="preserve">0%B, </w:t>
      </w:r>
      <w:r w:rsidR="000D0602">
        <w:rPr>
          <w:sz w:val="24"/>
          <w:szCs w:val="24"/>
        </w:rPr>
        <w:t>25</w:t>
      </w:r>
      <w:r w:rsidRPr="000D0602">
        <w:rPr>
          <w:sz w:val="24"/>
          <w:szCs w:val="24"/>
        </w:rPr>
        <w:t xml:space="preserve">min, </w:t>
      </w:r>
      <w:r w:rsidR="000D0602">
        <w:rPr>
          <w:sz w:val="24"/>
          <w:szCs w:val="24"/>
        </w:rPr>
        <w:t>10</w:t>
      </w:r>
      <w:r w:rsidRPr="000D0602">
        <w:rPr>
          <w:sz w:val="24"/>
          <w:szCs w:val="24"/>
        </w:rPr>
        <w:t xml:space="preserve">0%B, </w:t>
      </w:r>
      <w:r w:rsidR="000D0602">
        <w:rPr>
          <w:sz w:val="24"/>
          <w:szCs w:val="24"/>
        </w:rPr>
        <w:t>25.1min</w:t>
      </w:r>
      <w:r w:rsidR="00C50E3F" w:rsidRPr="000D0602">
        <w:rPr>
          <w:sz w:val="24"/>
          <w:szCs w:val="24"/>
        </w:rPr>
        <w:t xml:space="preserve">, </w:t>
      </w:r>
      <w:r w:rsidR="000D0602">
        <w:rPr>
          <w:sz w:val="24"/>
          <w:szCs w:val="24"/>
        </w:rPr>
        <w:t>50</w:t>
      </w:r>
      <w:r w:rsidR="00C50E3F" w:rsidRPr="000D0602">
        <w:rPr>
          <w:sz w:val="24"/>
          <w:szCs w:val="24"/>
        </w:rPr>
        <w:t xml:space="preserve">%B, </w:t>
      </w:r>
      <w:r w:rsidR="000D0602">
        <w:rPr>
          <w:sz w:val="24"/>
          <w:szCs w:val="24"/>
        </w:rPr>
        <w:t>35</w:t>
      </w:r>
      <w:r w:rsidR="00C50E3F" w:rsidRPr="000D0602">
        <w:rPr>
          <w:sz w:val="24"/>
          <w:szCs w:val="24"/>
        </w:rPr>
        <w:t xml:space="preserve">min, </w:t>
      </w:r>
      <w:r w:rsidR="000D0602">
        <w:rPr>
          <w:sz w:val="24"/>
          <w:szCs w:val="24"/>
        </w:rPr>
        <w:t>5</w:t>
      </w:r>
      <w:r w:rsidR="00C50E3F" w:rsidRPr="000D0602">
        <w:rPr>
          <w:sz w:val="24"/>
          <w:szCs w:val="24"/>
        </w:rPr>
        <w:t xml:space="preserve">0%B; </w:t>
      </w:r>
      <w:r w:rsidRPr="000D0602">
        <w:rPr>
          <w:sz w:val="24"/>
          <w:szCs w:val="24"/>
        </w:rPr>
        <w:t xml:space="preserve">flow rate: </w:t>
      </w:r>
      <w:r w:rsidR="00C50E3F" w:rsidRPr="000D0602">
        <w:rPr>
          <w:sz w:val="24"/>
          <w:szCs w:val="24"/>
        </w:rPr>
        <w:t>200</w:t>
      </w:r>
      <w:r w:rsidRPr="000D0602">
        <w:rPr>
          <w:sz w:val="24"/>
          <w:szCs w:val="24"/>
        </w:rPr>
        <w:t>ul/min</w:t>
      </w:r>
    </w:p>
    <w:p w:rsidR="00020526" w:rsidRPr="004159FA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 w:rsidRPr="004159FA">
        <w:rPr>
          <w:sz w:val="24"/>
          <w:szCs w:val="24"/>
        </w:rPr>
        <w:t>Autosampler</w:t>
      </w:r>
      <w:proofErr w:type="spellEnd"/>
      <w:r w:rsidRPr="004159FA">
        <w:rPr>
          <w:sz w:val="24"/>
          <w:szCs w:val="24"/>
        </w:rPr>
        <w:t xml:space="preserve">: 4°C, </w:t>
      </w:r>
      <w:r w:rsidR="00197121">
        <w:rPr>
          <w:sz w:val="24"/>
          <w:szCs w:val="24"/>
        </w:rPr>
        <w:t>2</w:t>
      </w:r>
      <w:r w:rsidRPr="004159FA">
        <w:rPr>
          <w:sz w:val="24"/>
          <w:szCs w:val="24"/>
        </w:rPr>
        <w:t xml:space="preserve"> </w:t>
      </w:r>
      <w:proofErr w:type="spellStart"/>
      <w:r w:rsidRPr="004159FA">
        <w:rPr>
          <w:sz w:val="24"/>
          <w:szCs w:val="24"/>
        </w:rPr>
        <w:t>uL</w:t>
      </w:r>
      <w:proofErr w:type="spellEnd"/>
      <w:r w:rsidRPr="004159FA">
        <w:rPr>
          <w:sz w:val="24"/>
          <w:szCs w:val="24"/>
        </w:rPr>
        <w:t xml:space="preserve"> injection</w:t>
      </w:r>
    </w:p>
    <w:p w:rsidR="00D504E3" w:rsidRPr="00D504E3" w:rsidRDefault="00020526" w:rsidP="00D504E3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>Agilent 6</w:t>
      </w:r>
      <w:r w:rsidR="001F428C">
        <w:rPr>
          <w:sz w:val="24"/>
          <w:szCs w:val="24"/>
        </w:rPr>
        <w:t>4</w:t>
      </w:r>
      <w:r w:rsidR="00197121">
        <w:rPr>
          <w:sz w:val="24"/>
          <w:szCs w:val="24"/>
        </w:rPr>
        <w:t>1</w:t>
      </w:r>
      <w:r w:rsidR="001F428C">
        <w:rPr>
          <w:sz w:val="24"/>
          <w:szCs w:val="24"/>
        </w:rPr>
        <w:t>0</w:t>
      </w:r>
      <w:r w:rsidRPr="004159FA">
        <w:rPr>
          <w:sz w:val="24"/>
          <w:szCs w:val="24"/>
        </w:rPr>
        <w:t xml:space="preserve"> Q</w:t>
      </w:r>
      <w:r w:rsidR="001F428C">
        <w:rPr>
          <w:sz w:val="24"/>
          <w:szCs w:val="24"/>
        </w:rPr>
        <w:t>QQ</w:t>
      </w:r>
      <w:r w:rsidRPr="004159FA">
        <w:rPr>
          <w:sz w:val="24"/>
          <w:szCs w:val="24"/>
        </w:rPr>
        <w:t>: ESI</w:t>
      </w:r>
      <w:r w:rsidR="001F428C" w:rsidRPr="001F428C">
        <w:rPr>
          <w:sz w:val="24"/>
          <w:szCs w:val="24"/>
          <w:vertAlign w:val="superscript"/>
        </w:rPr>
        <w:t>+</w:t>
      </w:r>
      <w:r w:rsidR="00240B29" w:rsidRPr="004159FA">
        <w:rPr>
          <w:sz w:val="24"/>
          <w:szCs w:val="24"/>
        </w:rPr>
        <w:t>,</w:t>
      </w:r>
      <w:r w:rsidR="001F428C">
        <w:rPr>
          <w:sz w:val="24"/>
          <w:szCs w:val="24"/>
        </w:rPr>
        <w:t xml:space="preserve"> </w:t>
      </w:r>
      <w:r w:rsidR="00D504E3">
        <w:rPr>
          <w:sz w:val="24"/>
          <w:szCs w:val="24"/>
        </w:rPr>
        <w:t>Method:</w:t>
      </w:r>
      <w:r w:rsidR="00D504E3" w:rsidRPr="00D504E3">
        <w:rPr>
          <w:b/>
          <w:sz w:val="24"/>
          <w:szCs w:val="24"/>
        </w:rPr>
        <w:t xml:space="preserve"> </w:t>
      </w:r>
      <w:r w:rsidR="00197121">
        <w:rPr>
          <w:b/>
          <w:sz w:val="24"/>
          <w:szCs w:val="24"/>
        </w:rPr>
        <w:t>QM-0002</w:t>
      </w:r>
      <w:r w:rsidR="00D504E3">
        <w:rPr>
          <w:sz w:val="24"/>
          <w:szCs w:val="24"/>
        </w:rPr>
        <w:t xml:space="preserve"> or equivalent</w:t>
      </w:r>
    </w:p>
    <w:p w:rsidR="003E5DC2" w:rsidRDefault="00020526" w:rsidP="001257A1">
      <w:pPr>
        <w:pStyle w:val="ListParagraph"/>
        <w:spacing w:after="0" w:line="240" w:lineRule="auto"/>
        <w:rPr>
          <w:sz w:val="24"/>
          <w:szCs w:val="24"/>
        </w:rPr>
      </w:pPr>
      <w:r w:rsidRPr="00197121">
        <w:rPr>
          <w:sz w:val="24"/>
          <w:szCs w:val="24"/>
        </w:rPr>
        <w:t>Collect standard curve data first, then sample data if system is suitable</w:t>
      </w:r>
      <w:r w:rsidR="00D504E3" w:rsidRPr="00197121">
        <w:rPr>
          <w:sz w:val="24"/>
          <w:szCs w:val="24"/>
        </w:rPr>
        <w:t xml:space="preserve">.  </w:t>
      </w:r>
    </w:p>
    <w:p w:rsidR="001257A1" w:rsidRPr="00197121" w:rsidRDefault="001257A1" w:rsidP="001257A1">
      <w:pPr>
        <w:pStyle w:val="ListParagraph"/>
        <w:spacing w:after="0" w:line="240" w:lineRule="auto"/>
        <w:rPr>
          <w:sz w:val="24"/>
          <w:szCs w:val="24"/>
        </w:rPr>
      </w:pPr>
    </w:p>
    <w:p w:rsidR="00A33321" w:rsidRDefault="00A33321" w:rsidP="00A33321">
      <w:pPr>
        <w:spacing w:after="0" w:line="240" w:lineRule="auto"/>
        <w:rPr>
          <w:sz w:val="24"/>
          <w:szCs w:val="24"/>
        </w:rPr>
      </w:pPr>
      <w:r w:rsidRPr="00820947">
        <w:rPr>
          <w:b/>
          <w:sz w:val="24"/>
          <w:szCs w:val="24"/>
        </w:rPr>
        <w:t>Quantification:</w:t>
      </w:r>
      <w:r>
        <w:rPr>
          <w:sz w:val="24"/>
          <w:szCs w:val="24"/>
        </w:rPr>
        <w:t xml:space="preserve"> </w:t>
      </w:r>
    </w:p>
    <w:p w:rsidR="00DD1167" w:rsidRPr="00EF5CD8" w:rsidRDefault="00A33321" w:rsidP="00486B7A">
      <w:pPr>
        <w:spacing w:after="0" w:line="240" w:lineRule="auto"/>
        <w:rPr>
          <w:sz w:val="24"/>
          <w:szCs w:val="24"/>
        </w:rPr>
      </w:pPr>
      <w:r w:rsidRPr="00820947">
        <w:rPr>
          <w:sz w:val="24"/>
          <w:szCs w:val="24"/>
        </w:rPr>
        <w:t>Internal standard mixture is spiked in samples and calibration standards. External calibration curve is constructed from calibration standards and it is used to calculate metabolite concentrations in biological samples.</w:t>
      </w:r>
    </w:p>
    <w:sectPr w:rsidR="00DD1167" w:rsidRPr="00EF5CD8" w:rsidSect="00FC5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00E3"/>
    <w:multiLevelType w:val="hybridMultilevel"/>
    <w:tmpl w:val="5380B8C6"/>
    <w:lvl w:ilvl="0" w:tplc="97761030">
      <w:start w:val="1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4F48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45685"/>
    <w:multiLevelType w:val="hybridMultilevel"/>
    <w:tmpl w:val="F8128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933AE"/>
    <w:multiLevelType w:val="hybridMultilevel"/>
    <w:tmpl w:val="A9B6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A6886"/>
    <w:multiLevelType w:val="hybridMultilevel"/>
    <w:tmpl w:val="D5EC44F8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7D770C"/>
    <w:multiLevelType w:val="hybridMultilevel"/>
    <w:tmpl w:val="C7C0C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D07F4"/>
    <w:multiLevelType w:val="hybridMultilevel"/>
    <w:tmpl w:val="B0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90C90"/>
    <w:multiLevelType w:val="hybridMultilevel"/>
    <w:tmpl w:val="A4A49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B0620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D04667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E4C06"/>
    <w:multiLevelType w:val="hybridMultilevel"/>
    <w:tmpl w:val="ABA68B7A"/>
    <w:lvl w:ilvl="0" w:tplc="0AEA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33BB7"/>
    <w:multiLevelType w:val="hybridMultilevel"/>
    <w:tmpl w:val="8438028A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1261C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0C743F"/>
    <w:multiLevelType w:val="hybridMultilevel"/>
    <w:tmpl w:val="D2442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A08E1"/>
    <w:multiLevelType w:val="hybridMultilevel"/>
    <w:tmpl w:val="AF225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F6E86"/>
    <w:multiLevelType w:val="hybridMultilevel"/>
    <w:tmpl w:val="8806D672"/>
    <w:lvl w:ilvl="0" w:tplc="6D468DE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E1D2D26"/>
    <w:multiLevelType w:val="hybridMultilevel"/>
    <w:tmpl w:val="7DE64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DC5D36"/>
    <w:multiLevelType w:val="hybridMultilevel"/>
    <w:tmpl w:val="84925074"/>
    <w:lvl w:ilvl="0" w:tplc="50B6C22C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8"/>
  </w:num>
  <w:num w:numId="4">
    <w:abstractNumId w:val="14"/>
  </w:num>
  <w:num w:numId="5">
    <w:abstractNumId w:val="10"/>
  </w:num>
  <w:num w:numId="6">
    <w:abstractNumId w:val="8"/>
  </w:num>
  <w:num w:numId="7">
    <w:abstractNumId w:val="1"/>
  </w:num>
  <w:num w:numId="8">
    <w:abstractNumId w:val="9"/>
  </w:num>
  <w:num w:numId="9">
    <w:abstractNumId w:val="5"/>
  </w:num>
  <w:num w:numId="10">
    <w:abstractNumId w:val="17"/>
  </w:num>
  <w:num w:numId="11">
    <w:abstractNumId w:val="13"/>
  </w:num>
  <w:num w:numId="12">
    <w:abstractNumId w:val="20"/>
  </w:num>
  <w:num w:numId="13">
    <w:abstractNumId w:val="2"/>
  </w:num>
  <w:num w:numId="14">
    <w:abstractNumId w:val="19"/>
  </w:num>
  <w:num w:numId="15">
    <w:abstractNumId w:val="15"/>
  </w:num>
  <w:num w:numId="16">
    <w:abstractNumId w:val="4"/>
  </w:num>
  <w:num w:numId="17">
    <w:abstractNumId w:val="3"/>
  </w:num>
  <w:num w:numId="18">
    <w:abstractNumId w:val="6"/>
  </w:num>
  <w:num w:numId="19">
    <w:abstractNumId w:val="0"/>
  </w:num>
  <w:num w:numId="20">
    <w:abstractNumId w:val="7"/>
  </w:num>
  <w:num w:numId="21">
    <w:abstractNumId w:val="1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B8"/>
    <w:rsid w:val="0002045A"/>
    <w:rsid w:val="00020526"/>
    <w:rsid w:val="00032B8D"/>
    <w:rsid w:val="000450F7"/>
    <w:rsid w:val="0004789B"/>
    <w:rsid w:val="000522EC"/>
    <w:rsid w:val="00064C06"/>
    <w:rsid w:val="00072073"/>
    <w:rsid w:val="000734BF"/>
    <w:rsid w:val="00074358"/>
    <w:rsid w:val="000749A8"/>
    <w:rsid w:val="000756AB"/>
    <w:rsid w:val="000869DD"/>
    <w:rsid w:val="000910C5"/>
    <w:rsid w:val="00092942"/>
    <w:rsid w:val="00095DAC"/>
    <w:rsid w:val="000A3A79"/>
    <w:rsid w:val="000B4318"/>
    <w:rsid w:val="000C0892"/>
    <w:rsid w:val="000C7786"/>
    <w:rsid w:val="000D0602"/>
    <w:rsid w:val="000D353D"/>
    <w:rsid w:val="000E1459"/>
    <w:rsid w:val="000E3071"/>
    <w:rsid w:val="000F72DA"/>
    <w:rsid w:val="00105AD6"/>
    <w:rsid w:val="001213EB"/>
    <w:rsid w:val="00122529"/>
    <w:rsid w:val="00122679"/>
    <w:rsid w:val="001257A1"/>
    <w:rsid w:val="001408EF"/>
    <w:rsid w:val="001433CD"/>
    <w:rsid w:val="001443B6"/>
    <w:rsid w:val="00152A8E"/>
    <w:rsid w:val="001775E6"/>
    <w:rsid w:val="00182EFB"/>
    <w:rsid w:val="001860B3"/>
    <w:rsid w:val="00191133"/>
    <w:rsid w:val="001911E9"/>
    <w:rsid w:val="00191E77"/>
    <w:rsid w:val="00193D68"/>
    <w:rsid w:val="00197121"/>
    <w:rsid w:val="001B0F44"/>
    <w:rsid w:val="001B1A4D"/>
    <w:rsid w:val="001C1D0B"/>
    <w:rsid w:val="001D6A17"/>
    <w:rsid w:val="001D7BBA"/>
    <w:rsid w:val="001E008E"/>
    <w:rsid w:val="001E22E8"/>
    <w:rsid w:val="001E662B"/>
    <w:rsid w:val="001E6BEF"/>
    <w:rsid w:val="001F428C"/>
    <w:rsid w:val="0020156C"/>
    <w:rsid w:val="0020288B"/>
    <w:rsid w:val="00202AA1"/>
    <w:rsid w:val="00204234"/>
    <w:rsid w:val="0021143F"/>
    <w:rsid w:val="00215AF5"/>
    <w:rsid w:val="00215B65"/>
    <w:rsid w:val="00220486"/>
    <w:rsid w:val="00222D76"/>
    <w:rsid w:val="0022433E"/>
    <w:rsid w:val="002256FE"/>
    <w:rsid w:val="002316EA"/>
    <w:rsid w:val="00232A75"/>
    <w:rsid w:val="002363BD"/>
    <w:rsid w:val="00240B29"/>
    <w:rsid w:val="0024399F"/>
    <w:rsid w:val="00245303"/>
    <w:rsid w:val="00255E00"/>
    <w:rsid w:val="002621F2"/>
    <w:rsid w:val="002673E9"/>
    <w:rsid w:val="00267ADE"/>
    <w:rsid w:val="00275B16"/>
    <w:rsid w:val="00275CCB"/>
    <w:rsid w:val="00276DAA"/>
    <w:rsid w:val="002905A5"/>
    <w:rsid w:val="0029200A"/>
    <w:rsid w:val="002A18F3"/>
    <w:rsid w:val="002A1B3F"/>
    <w:rsid w:val="002A56EE"/>
    <w:rsid w:val="002B03AF"/>
    <w:rsid w:val="002D408E"/>
    <w:rsid w:val="002D51BF"/>
    <w:rsid w:val="002E12D1"/>
    <w:rsid w:val="002E234D"/>
    <w:rsid w:val="002E5316"/>
    <w:rsid w:val="002E593E"/>
    <w:rsid w:val="003046E7"/>
    <w:rsid w:val="0030547E"/>
    <w:rsid w:val="00306450"/>
    <w:rsid w:val="00307F22"/>
    <w:rsid w:val="00312C80"/>
    <w:rsid w:val="00315035"/>
    <w:rsid w:val="00324B17"/>
    <w:rsid w:val="00327576"/>
    <w:rsid w:val="003440CA"/>
    <w:rsid w:val="0035334B"/>
    <w:rsid w:val="00356BE2"/>
    <w:rsid w:val="00367037"/>
    <w:rsid w:val="00371023"/>
    <w:rsid w:val="003717D9"/>
    <w:rsid w:val="00382ABE"/>
    <w:rsid w:val="003872A2"/>
    <w:rsid w:val="003921C2"/>
    <w:rsid w:val="003950E6"/>
    <w:rsid w:val="00397430"/>
    <w:rsid w:val="003A6C3E"/>
    <w:rsid w:val="003B5DC3"/>
    <w:rsid w:val="003B6F4E"/>
    <w:rsid w:val="003C34D3"/>
    <w:rsid w:val="003C3D0C"/>
    <w:rsid w:val="003C400D"/>
    <w:rsid w:val="003D31E2"/>
    <w:rsid w:val="003D4302"/>
    <w:rsid w:val="003D485D"/>
    <w:rsid w:val="003D5D1D"/>
    <w:rsid w:val="003D6F44"/>
    <w:rsid w:val="003E35F0"/>
    <w:rsid w:val="003E564C"/>
    <w:rsid w:val="003E5DC2"/>
    <w:rsid w:val="004159FA"/>
    <w:rsid w:val="00427FEE"/>
    <w:rsid w:val="00431D00"/>
    <w:rsid w:val="00433035"/>
    <w:rsid w:val="004371F7"/>
    <w:rsid w:val="0044479E"/>
    <w:rsid w:val="00454663"/>
    <w:rsid w:val="00454E0F"/>
    <w:rsid w:val="00457126"/>
    <w:rsid w:val="00463F05"/>
    <w:rsid w:val="004658D7"/>
    <w:rsid w:val="00470E42"/>
    <w:rsid w:val="00473109"/>
    <w:rsid w:val="00481335"/>
    <w:rsid w:val="00483FAA"/>
    <w:rsid w:val="00486B7A"/>
    <w:rsid w:val="004A6C61"/>
    <w:rsid w:val="004B5BBB"/>
    <w:rsid w:val="004D50A7"/>
    <w:rsid w:val="004E730E"/>
    <w:rsid w:val="004E78A2"/>
    <w:rsid w:val="004F37F8"/>
    <w:rsid w:val="00510A61"/>
    <w:rsid w:val="005120E4"/>
    <w:rsid w:val="00515E87"/>
    <w:rsid w:val="00517428"/>
    <w:rsid w:val="0052739D"/>
    <w:rsid w:val="00527F29"/>
    <w:rsid w:val="00537289"/>
    <w:rsid w:val="00541928"/>
    <w:rsid w:val="00551830"/>
    <w:rsid w:val="00566C9E"/>
    <w:rsid w:val="005814D5"/>
    <w:rsid w:val="00585652"/>
    <w:rsid w:val="005A24FF"/>
    <w:rsid w:val="005A298D"/>
    <w:rsid w:val="005B412C"/>
    <w:rsid w:val="005C219A"/>
    <w:rsid w:val="005C7902"/>
    <w:rsid w:val="005D0446"/>
    <w:rsid w:val="005D5502"/>
    <w:rsid w:val="005D597C"/>
    <w:rsid w:val="00600B46"/>
    <w:rsid w:val="006019D9"/>
    <w:rsid w:val="00605E8F"/>
    <w:rsid w:val="006275DA"/>
    <w:rsid w:val="0063393F"/>
    <w:rsid w:val="00641DD5"/>
    <w:rsid w:val="0064490B"/>
    <w:rsid w:val="00655D41"/>
    <w:rsid w:val="0065676A"/>
    <w:rsid w:val="00674A76"/>
    <w:rsid w:val="0068376B"/>
    <w:rsid w:val="006848C9"/>
    <w:rsid w:val="0069010A"/>
    <w:rsid w:val="006B2CA9"/>
    <w:rsid w:val="006C5404"/>
    <w:rsid w:val="006D0E96"/>
    <w:rsid w:val="006E233D"/>
    <w:rsid w:val="006F40A4"/>
    <w:rsid w:val="007022CD"/>
    <w:rsid w:val="007118E0"/>
    <w:rsid w:val="00715C3F"/>
    <w:rsid w:val="00721BF9"/>
    <w:rsid w:val="00730C6B"/>
    <w:rsid w:val="007314ED"/>
    <w:rsid w:val="00732544"/>
    <w:rsid w:val="007328A5"/>
    <w:rsid w:val="007427A3"/>
    <w:rsid w:val="00747F7A"/>
    <w:rsid w:val="00770F66"/>
    <w:rsid w:val="007724BC"/>
    <w:rsid w:val="00792A01"/>
    <w:rsid w:val="00794AE2"/>
    <w:rsid w:val="00795138"/>
    <w:rsid w:val="007A405C"/>
    <w:rsid w:val="007B0E6A"/>
    <w:rsid w:val="007B6F95"/>
    <w:rsid w:val="007B781E"/>
    <w:rsid w:val="007C46D8"/>
    <w:rsid w:val="0080328D"/>
    <w:rsid w:val="0081225F"/>
    <w:rsid w:val="00813B8C"/>
    <w:rsid w:val="00825E59"/>
    <w:rsid w:val="0083295A"/>
    <w:rsid w:val="00835B5C"/>
    <w:rsid w:val="00846368"/>
    <w:rsid w:val="008477D3"/>
    <w:rsid w:val="008501DD"/>
    <w:rsid w:val="00851EE7"/>
    <w:rsid w:val="00853F72"/>
    <w:rsid w:val="008757C1"/>
    <w:rsid w:val="008860AE"/>
    <w:rsid w:val="008A16D5"/>
    <w:rsid w:val="008A4D80"/>
    <w:rsid w:val="008A7808"/>
    <w:rsid w:val="008B2783"/>
    <w:rsid w:val="008B342E"/>
    <w:rsid w:val="008B447F"/>
    <w:rsid w:val="008C0955"/>
    <w:rsid w:val="008D6B98"/>
    <w:rsid w:val="008F2D06"/>
    <w:rsid w:val="008F7871"/>
    <w:rsid w:val="008F797C"/>
    <w:rsid w:val="00902FE0"/>
    <w:rsid w:val="0090649F"/>
    <w:rsid w:val="0092039D"/>
    <w:rsid w:val="00932D88"/>
    <w:rsid w:val="009412A7"/>
    <w:rsid w:val="00946D19"/>
    <w:rsid w:val="0096024F"/>
    <w:rsid w:val="00964925"/>
    <w:rsid w:val="009743E6"/>
    <w:rsid w:val="00974C3E"/>
    <w:rsid w:val="00977D18"/>
    <w:rsid w:val="009A46C6"/>
    <w:rsid w:val="009B3EB8"/>
    <w:rsid w:val="009C0C1A"/>
    <w:rsid w:val="009C5B27"/>
    <w:rsid w:val="009D0C4A"/>
    <w:rsid w:val="009E4824"/>
    <w:rsid w:val="009E64A0"/>
    <w:rsid w:val="009F079A"/>
    <w:rsid w:val="00A00FC2"/>
    <w:rsid w:val="00A12DCF"/>
    <w:rsid w:val="00A14383"/>
    <w:rsid w:val="00A23008"/>
    <w:rsid w:val="00A24C7E"/>
    <w:rsid w:val="00A30159"/>
    <w:rsid w:val="00A33321"/>
    <w:rsid w:val="00A36B84"/>
    <w:rsid w:val="00A41D64"/>
    <w:rsid w:val="00A5741D"/>
    <w:rsid w:val="00A62474"/>
    <w:rsid w:val="00A71E5C"/>
    <w:rsid w:val="00A824C3"/>
    <w:rsid w:val="00A8384B"/>
    <w:rsid w:val="00A95E98"/>
    <w:rsid w:val="00AA4528"/>
    <w:rsid w:val="00AA561C"/>
    <w:rsid w:val="00AB61B1"/>
    <w:rsid w:val="00AC0118"/>
    <w:rsid w:val="00AD3BD3"/>
    <w:rsid w:val="00AD42D7"/>
    <w:rsid w:val="00AD451E"/>
    <w:rsid w:val="00AE084C"/>
    <w:rsid w:val="00AE2ACB"/>
    <w:rsid w:val="00AE2D4E"/>
    <w:rsid w:val="00AE3700"/>
    <w:rsid w:val="00AE3732"/>
    <w:rsid w:val="00AF1346"/>
    <w:rsid w:val="00B01F5A"/>
    <w:rsid w:val="00B116C6"/>
    <w:rsid w:val="00B21AB8"/>
    <w:rsid w:val="00B24D33"/>
    <w:rsid w:val="00B33947"/>
    <w:rsid w:val="00B401F5"/>
    <w:rsid w:val="00B53360"/>
    <w:rsid w:val="00B53CC4"/>
    <w:rsid w:val="00B73273"/>
    <w:rsid w:val="00B80788"/>
    <w:rsid w:val="00B87C51"/>
    <w:rsid w:val="00B93FB3"/>
    <w:rsid w:val="00BA31A0"/>
    <w:rsid w:val="00BB26F6"/>
    <w:rsid w:val="00BB369E"/>
    <w:rsid w:val="00BC1A3B"/>
    <w:rsid w:val="00BC2CDD"/>
    <w:rsid w:val="00BD4C7B"/>
    <w:rsid w:val="00BD6689"/>
    <w:rsid w:val="00BF0ADE"/>
    <w:rsid w:val="00C07305"/>
    <w:rsid w:val="00C31B67"/>
    <w:rsid w:val="00C32DA9"/>
    <w:rsid w:val="00C34DA7"/>
    <w:rsid w:val="00C37220"/>
    <w:rsid w:val="00C44877"/>
    <w:rsid w:val="00C45D1F"/>
    <w:rsid w:val="00C46184"/>
    <w:rsid w:val="00C50E3F"/>
    <w:rsid w:val="00C5249B"/>
    <w:rsid w:val="00C5400C"/>
    <w:rsid w:val="00C57373"/>
    <w:rsid w:val="00C6037C"/>
    <w:rsid w:val="00C66720"/>
    <w:rsid w:val="00C6712C"/>
    <w:rsid w:val="00C86C1C"/>
    <w:rsid w:val="00C9061D"/>
    <w:rsid w:val="00C912AE"/>
    <w:rsid w:val="00C9275B"/>
    <w:rsid w:val="00CC04BC"/>
    <w:rsid w:val="00CC2809"/>
    <w:rsid w:val="00CD0663"/>
    <w:rsid w:val="00CD392B"/>
    <w:rsid w:val="00CE00EA"/>
    <w:rsid w:val="00CE7A39"/>
    <w:rsid w:val="00CF76BB"/>
    <w:rsid w:val="00D02BBA"/>
    <w:rsid w:val="00D04DA3"/>
    <w:rsid w:val="00D07C69"/>
    <w:rsid w:val="00D16324"/>
    <w:rsid w:val="00D26EFD"/>
    <w:rsid w:val="00D42389"/>
    <w:rsid w:val="00D47505"/>
    <w:rsid w:val="00D504E3"/>
    <w:rsid w:val="00D669F4"/>
    <w:rsid w:val="00D802E4"/>
    <w:rsid w:val="00D8781A"/>
    <w:rsid w:val="00DA370C"/>
    <w:rsid w:val="00DB0AE2"/>
    <w:rsid w:val="00DB2ED7"/>
    <w:rsid w:val="00DD1167"/>
    <w:rsid w:val="00DE7117"/>
    <w:rsid w:val="00E00DA8"/>
    <w:rsid w:val="00E011DF"/>
    <w:rsid w:val="00E11951"/>
    <w:rsid w:val="00E1330C"/>
    <w:rsid w:val="00E3520E"/>
    <w:rsid w:val="00E373EA"/>
    <w:rsid w:val="00E41B41"/>
    <w:rsid w:val="00E42CE2"/>
    <w:rsid w:val="00E45611"/>
    <w:rsid w:val="00E60032"/>
    <w:rsid w:val="00E67640"/>
    <w:rsid w:val="00E713EE"/>
    <w:rsid w:val="00E73A7D"/>
    <w:rsid w:val="00E81F86"/>
    <w:rsid w:val="00E9234C"/>
    <w:rsid w:val="00E96B14"/>
    <w:rsid w:val="00EA1869"/>
    <w:rsid w:val="00EA7AEB"/>
    <w:rsid w:val="00EC025D"/>
    <w:rsid w:val="00EE7F80"/>
    <w:rsid w:val="00EF0733"/>
    <w:rsid w:val="00EF07DD"/>
    <w:rsid w:val="00EF3D33"/>
    <w:rsid w:val="00EF5CD8"/>
    <w:rsid w:val="00F03220"/>
    <w:rsid w:val="00F044F2"/>
    <w:rsid w:val="00F119D2"/>
    <w:rsid w:val="00F13F22"/>
    <w:rsid w:val="00F3288B"/>
    <w:rsid w:val="00F32DDB"/>
    <w:rsid w:val="00F41910"/>
    <w:rsid w:val="00F44BF5"/>
    <w:rsid w:val="00F46E38"/>
    <w:rsid w:val="00F542E9"/>
    <w:rsid w:val="00F55718"/>
    <w:rsid w:val="00F6175E"/>
    <w:rsid w:val="00F67D0F"/>
    <w:rsid w:val="00F73D14"/>
    <w:rsid w:val="00F8785B"/>
    <w:rsid w:val="00F9558A"/>
    <w:rsid w:val="00FA5A15"/>
    <w:rsid w:val="00FA6CDC"/>
    <w:rsid w:val="00FB0B45"/>
    <w:rsid w:val="00FB15F6"/>
    <w:rsid w:val="00FB58AF"/>
    <w:rsid w:val="00FC5116"/>
    <w:rsid w:val="00FC5921"/>
    <w:rsid w:val="00FC7959"/>
    <w:rsid w:val="00FD3B32"/>
    <w:rsid w:val="00FF4112"/>
    <w:rsid w:val="00F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04130D-29A1-4801-82A7-2E18DC08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921"/>
  </w:style>
  <w:style w:type="paragraph" w:styleId="Heading1">
    <w:name w:val="heading 1"/>
    <w:basedOn w:val="Normal"/>
    <w:link w:val="Heading1Char"/>
    <w:uiPriority w:val="9"/>
    <w:qFormat/>
    <w:rsid w:val="009C5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character" w:customStyle="1" w:styleId="Heading1Char">
    <w:name w:val="Heading 1 Char"/>
    <w:basedOn w:val="DefaultParagraphFont"/>
    <w:link w:val="Heading1"/>
    <w:uiPriority w:val="9"/>
    <w:rsid w:val="009C5B27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cit">
    <w:name w:val="cit"/>
    <w:basedOn w:val="DefaultParagraphFont"/>
    <w:rsid w:val="009C5B27"/>
  </w:style>
  <w:style w:type="paragraph" w:styleId="NoSpacing">
    <w:name w:val="No Spacing"/>
    <w:uiPriority w:val="1"/>
    <w:qFormat/>
    <w:rsid w:val="00202A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Chung%20YM%5Bauth%5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cbi.nlm.nih.gov/pubmed/?term=Huang%20H%5Bauth%5D" TargetMode="External"/><Relationship Id="rId12" Type="http://schemas.openxmlformats.org/officeDocument/2006/relationships/hyperlink" Target="http://www.ncbi.nlm.nih.gov/entrez/eutils/elink.fcgi?dbfrom=pubmed&amp;retmode=ref&amp;cmd=prlinks&amp;id=201787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cbi.nlm.nih.gov/pubmed/?term=Kasumov%20T%5Bauth%5D" TargetMode="External"/><Relationship Id="rId11" Type="http://schemas.openxmlformats.org/officeDocument/2006/relationships/hyperlink" Target="http://www.ncbi.nlm.nih.gov/pubmed/?term=Kirwan%20JP%5Bauth%5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cbi.nlm.nih.gov/pubmed/?term=McCullough%20AJ%5Bauth%5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/?term=Zhang%20R%5Bauth%5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0D6AB-9A5C-485F-AA99-ABD3506F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Maureen Kachman</cp:lastModifiedBy>
  <cp:revision>3</cp:revision>
  <cp:lastPrinted>2013-04-11T20:41:00Z</cp:lastPrinted>
  <dcterms:created xsi:type="dcterms:W3CDTF">2015-03-13T14:11:00Z</dcterms:created>
  <dcterms:modified xsi:type="dcterms:W3CDTF">2015-03-13T14:13:00Z</dcterms:modified>
</cp:coreProperties>
</file>